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Workforce</w:t>
      </w:r>
      <w:r>
        <w:t xml:space="preserve"> </w:t>
      </w:r>
      <w:r>
        <w:t xml:space="preserve">and</w:t>
      </w:r>
      <w:r>
        <w:t xml:space="preserve"> </w:t>
      </w:r>
      <w:r>
        <w:t xml:space="preserve">Access</w:t>
      </w:r>
      <w:r>
        <w:t xml:space="preserve"> </w:t>
      </w:r>
      <w:r>
        <w:t xml:space="preserve">in</w:t>
      </w:r>
      <w:r>
        <w:t xml:space="preserve"> </w:t>
      </w:r>
      <w:r>
        <w:t xml:space="preserve">Kazakhstan</w:t>
      </w:r>
      <w:r>
        <w:t xml:space="preserve"> </w:t>
      </w:r>
      <w:r>
        <w:t xml:space="preserve">Almaty</w:t>
      </w:r>
    </w:p>
    <w:bookmarkStart w:id="27" w:name="Xc294a6e91c706e68d477038bfa00f350e473190"/>
    <w:p>
      <w:pPr>
        <w:pStyle w:val="Heading1"/>
      </w:pPr>
      <w:r>
        <w:t xml:space="preserve">Research Proposal: Addressing Critical Gaps in Dental Care Accessibility and Quality for Urban Populations in Kazakhstan Almaty</w:t>
      </w:r>
    </w:p>
    <w:p>
      <w:pPr>
        <w:pStyle w:val="FirstParagraph"/>
      </w:pPr>
      <w:r>
        <w:rPr>
          <w:bCs/>
          <w:b/>
        </w:rPr>
        <w:t xml:space="preserve">Abstract:</w:t>
      </w:r>
      <w:r>
        <w:t xml:space="preserve"> </w:t>
      </w:r>
      <w:r>
        <w:t xml:space="preserve">This research proposal outlines a critical study on the current state, challenges, and potential solutions regarding dental care delivery within Kazakhstan's largest city, Almaty. With a rapidly growing urban population exceeding 2 million residents and documented disparities in oral health outcomes, this investigation focuses on the role of the</w:t>
      </w:r>
      <w:r>
        <w:t xml:space="preserve"> </w:t>
      </w:r>
      <w:r>
        <w:rPr>
          <w:iCs/>
          <w:i/>
        </w:rPr>
        <w:t xml:space="preserve">Dentist</w:t>
      </w:r>
      <w:r>
        <w:t xml:space="preserve"> </w:t>
      </w:r>
      <w:r>
        <w:t xml:space="preserve">as a central healthcare provider. The study will analyze workforce distribution, patient access barriers, service quality, and socio-economic factors uniquely impacting dental care in Almaty. Findings will directly inform policy development for Kazakhstan's Ministry of Health and local healthcare institutions to improve oral health equity in this pivotal city.</w:t>
      </w:r>
    </w:p>
    <w:bookmarkStart w:id="20" w:name="X49b88b094a49f719c2ee2a2d4c37e45bc60bea3"/>
    <w:p>
      <w:pPr>
        <w:pStyle w:val="Heading2"/>
      </w:pPr>
      <w:r>
        <w:t xml:space="preserve">1. Introduction: The Imperative for Dental Research in Almaty</w:t>
      </w:r>
    </w:p>
    <w:p>
      <w:pPr>
        <w:pStyle w:val="FirstParagraph"/>
      </w:pPr>
      <w:r>
        <w:t xml:space="preserve">Kazakhstan, a nation undergoing significant healthcare modernization, faces a pronounced oral health crisis, particularly concentrated within its urban centers. Almaty, as the former capital and economic hub of Kazakhstan with a population exceeding 2 million people residing in diverse neighborhoods from historic districts to rapidly expanding suburbs, exemplifies these challenges. Despite recent investments in healthcare infrastructure, access to timely and quality dental services remains uneven. The</w:t>
      </w:r>
      <w:r>
        <w:t xml:space="preserve"> </w:t>
      </w:r>
      <w:r>
        <w:rPr>
          <w:iCs/>
          <w:i/>
        </w:rPr>
        <w:t xml:space="preserve">Dentist</w:t>
      </w:r>
      <w:r>
        <w:t xml:space="preserve"> </w:t>
      </w:r>
      <w:r>
        <w:t xml:space="preserve">workforce is often insufficiently distributed, leading to long waiting times for public clinics and high costs for private care – a critical barrier for the majority of Almaty's population. This situation directly contradicts Kazakhstan's national health goals outlined in the "National Strategy on Health Development 2021-2030" and contributes significantly to preventable oral diseases, impacting overall health, productivity, and quality of life across</w:t>
      </w:r>
      <w:r>
        <w:t xml:space="preserve"> </w:t>
      </w:r>
      <w:r>
        <w:rPr>
          <w:bCs/>
          <w:b/>
        </w:rPr>
        <w:t xml:space="preserve">Kazakhstan Almaty</w:t>
      </w:r>
      <w:r>
        <w:t xml:space="preserve">. This</w:t>
      </w:r>
      <w:r>
        <w:t xml:space="preserve"> </w:t>
      </w:r>
      <w:r>
        <w:rPr>
          <w:iCs/>
          <w:i/>
        </w:rPr>
        <w:t xml:space="preserve">Research Proposal</w:t>
      </w:r>
      <w:r>
        <w:t xml:space="preserve"> </w:t>
      </w:r>
      <w:r>
        <w:t xml:space="preserve">seeks to generate evidence-based solutions specifically for the Almaty context.</w:t>
      </w:r>
    </w:p>
    <w:bookmarkEnd w:id="20"/>
    <w:bookmarkStart w:id="21" w:name="X134ca787bc3a82dfab03bbf75747f0f0dedec94"/>
    <w:p>
      <w:pPr>
        <w:pStyle w:val="Heading2"/>
      </w:pPr>
      <w:r>
        <w:t xml:space="preserve">2. Problem Statement: Disparities in Dental Care Access</w:t>
      </w:r>
    </w:p>
    <w:p>
      <w:pPr>
        <w:pStyle w:val="FirstParagraph"/>
      </w:pPr>
      <w:r>
        <w:t xml:space="preserve">Current data indicates a high prevalence of dental caries (tooth decay) and periodontal disease in Kazakhstan, with Almaty reporting rates above national averages. Key systemic issues identified include:</w:t>
      </w:r>
    </w:p>
    <w:p>
      <w:pPr>
        <w:numPr>
          <w:ilvl w:val="0"/>
          <w:numId w:val="1001"/>
        </w:numPr>
        <w:pStyle w:val="Compact"/>
      </w:pPr>
      <w:r>
        <w:rPr>
          <w:bCs/>
          <w:b/>
        </w:rPr>
        <w:t xml:space="preserve">Workforce Shortages &amp; Maldistribution:</w:t>
      </w:r>
      <w:r>
        <w:t xml:space="preserve"> </w:t>
      </w:r>
      <w:r>
        <w:t xml:space="preserve">A significant concentration of licensed</w:t>
      </w:r>
      <w:r>
        <w:t xml:space="preserve"> </w:t>
      </w:r>
      <w:r>
        <w:rPr>
          <w:iCs/>
          <w:i/>
        </w:rPr>
        <w:t xml:space="preserve">Dentist</w:t>
      </w:r>
      <w:r>
        <w:t xml:space="preserve">s in Almaty's central districts and private clinics, leaving peripheral areas and lower-income neighborhoods underserved.</w:t>
      </w:r>
    </w:p>
    <w:p>
      <w:pPr>
        <w:numPr>
          <w:ilvl w:val="0"/>
          <w:numId w:val="1001"/>
        </w:numPr>
        <w:pStyle w:val="Compact"/>
      </w:pPr>
      <w:r>
        <w:rPr>
          <w:bCs/>
          <w:b/>
        </w:rPr>
        <w:t xml:space="preserve">Economic Barriers:</w:t>
      </w:r>
      <w:r>
        <w:t xml:space="preserve"> </w:t>
      </w:r>
      <w:r>
        <w:t xml:space="preserve">Out-of-pocket costs for dental procedures often exceed household income levels, particularly for families in Almaty's growing informal sector or low-income settlements. Public clinic services are frequently overburdened.</w:t>
      </w:r>
    </w:p>
    <w:p>
      <w:pPr>
        <w:numPr>
          <w:ilvl w:val="0"/>
          <w:numId w:val="1001"/>
        </w:numPr>
        <w:pStyle w:val="Compact"/>
      </w:pPr>
      <w:r>
        <w:rPr>
          <w:bCs/>
          <w:b/>
        </w:rPr>
        <w:t xml:space="preserve">Preventive Care Deficit:</w:t>
      </w:r>
      <w:r>
        <w:t xml:space="preserve"> </w:t>
      </w:r>
      <w:r>
        <w:t xml:space="preserve">A reactive model dominates, with patients seeking care only during acute pain. Lack of integrated preventive dental education within Almaty's primary healthcare system is a major factor.</w:t>
      </w:r>
    </w:p>
    <w:p>
      <w:pPr>
        <w:numPr>
          <w:ilvl w:val="0"/>
          <w:numId w:val="1001"/>
        </w:numPr>
        <w:pStyle w:val="Compact"/>
      </w:pPr>
      <w:r>
        <w:rPr>
          <w:bCs/>
          <w:b/>
        </w:rPr>
        <w:t xml:space="preserve">Cultural and Logistical Factors:</w:t>
      </w:r>
      <w:r>
        <w:t xml:space="preserve"> </w:t>
      </w:r>
      <w:r>
        <w:t xml:space="preserve">Misconceptions about oral health importance, fear of procedures, and limited awareness of available public services further hinder utilization in</w:t>
      </w:r>
      <w:r>
        <w:t xml:space="preserve"> </w:t>
      </w:r>
      <w:r>
        <w:rPr>
          <w:bCs/>
          <w:b/>
        </w:rPr>
        <w:t xml:space="preserve">Kazakhstan Almaty</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distribution, density, and specialization of licensed Dentist professionals across Almaty's administrative districts.</w:t>
      </w:r>
    </w:p>
    <w:p>
      <w:pPr>
        <w:numPr>
          <w:ilvl w:val="0"/>
          <w:numId w:val="1002"/>
        </w:numPr>
        <w:pStyle w:val="Compact"/>
      </w:pPr>
      <w:r>
        <w:t xml:space="preserve">Evaluate patient access barriers (cost, distance, waiting times) specifically within public primary healthcare clinics and key private dental practices in diverse Almaty neighborhoods.</w:t>
      </w:r>
    </w:p>
    <w:p>
      <w:pPr>
        <w:numPr>
          <w:ilvl w:val="0"/>
          <w:numId w:val="1002"/>
        </w:numPr>
        <w:pStyle w:val="Compact"/>
      </w:pPr>
      <w:r>
        <w:t xml:space="preserve">Assess patient satisfaction levels with existing dental services and identify unmet needs through structured surveys in representative Almaty communities.</w:t>
      </w:r>
    </w:p>
    <w:p>
      <w:pPr>
        <w:numPr>
          <w:ilvl w:val="0"/>
          <w:numId w:val="1002"/>
        </w:numPr>
        <w:pStyle w:val="Compact"/>
      </w:pPr>
      <w:r>
        <w:t xml:space="preserve">Examine the integration of preventive oral health education within Almaty's primary healthcare infrastructure and community outreach programs.</w:t>
      </w:r>
    </w:p>
    <w:p>
      <w:pPr>
        <w:numPr>
          <w:ilvl w:val="0"/>
          <w:numId w:val="1002"/>
        </w:numPr>
        <w:pStyle w:val="Compact"/>
      </w:pPr>
      <w:r>
        <w:t xml:space="preserve">Develop a targeted, evidence-based framework for optimizing Dental workforce deployment, service accessibility, and preventive strategies within Almaty, aligned with national priorities in</w:t>
      </w:r>
      <w:r>
        <w:t xml:space="preserve"> </w:t>
      </w:r>
      <w:r>
        <w:rPr>
          <w:bCs/>
          <w:b/>
        </w:rPr>
        <w:t xml:space="preserve">Kazakhstan</w:t>
      </w:r>
      <w:r>
        <w:t xml:space="preserve">.</w:t>
      </w:r>
    </w:p>
    <w:bookmarkEnd w:id="22"/>
    <w:bookmarkStart w:id="23" w:name="X9be208940d6143e98903ae8b206844890987516"/>
    <w:p>
      <w:pPr>
        <w:pStyle w:val="Heading2"/>
      </w:pPr>
      <w:r>
        <w:t xml:space="preserve">4. Methodology: A Mixed-Methods Approach for Almaty</w:t>
      </w:r>
    </w:p>
    <w:p>
      <w:pPr>
        <w:pStyle w:val="FirstParagraph"/>
      </w:pPr>
      <w:r>
        <w:t xml:space="preserve">The proposed research will employ a rigorous mixed-methods design tailored to the Almaty urban landscape:</w:t>
      </w:r>
    </w:p>
    <w:p>
      <w:pPr>
        <w:numPr>
          <w:ilvl w:val="0"/>
          <w:numId w:val="1003"/>
        </w:numPr>
        <w:pStyle w:val="Compact"/>
      </w:pPr>
      <w:r>
        <w:rPr>
          <w:bCs/>
          <w:b/>
        </w:rPr>
        <w:t xml:space="preserve">Phase 1 (Quantitative - 3 Months):</w:t>
      </w:r>
      <w:r>
        <w:t xml:space="preserve"> </w:t>
      </w:r>
      <w:r>
        <w:t xml:space="preserve">Administrative data analysis from the Kazakhstan Ministry of Health and Almaty City Department of Health regarding Dentist licensing, clinic locations, and service volumes. A stratified random sample survey of 800 adult residents across 20 diverse Almaty neighborhoods will measure access barriers (distance, cost perception), utilization patterns, and oral health status (using WHO indices).</w:t>
      </w:r>
    </w:p>
    <w:p>
      <w:pPr>
        <w:numPr>
          <w:ilvl w:val="0"/>
          <w:numId w:val="1003"/>
        </w:numPr>
        <w:pStyle w:val="Compact"/>
      </w:pPr>
      <w:r>
        <w:rPr>
          <w:bCs/>
          <w:b/>
        </w:rPr>
        <w:t xml:space="preserve">Phase 2 (Qualitative - 2 Months):</w:t>
      </w:r>
      <w:r>
        <w:t xml:space="preserve"> </w:t>
      </w:r>
      <w:r>
        <w:t xml:space="preserve">In-depth interviews with approximately 30 key stakeholders: Dentist practitioners from public &amp; private sectors, Almaty city health officials, community leaders in underserved areas, and focus groups with patients (n=6 groups of 8-10 participants each) to explore lived experiences and cultural nuances of dental care access in</w:t>
      </w:r>
      <w:r>
        <w:t xml:space="preserve"> </w:t>
      </w:r>
      <w:r>
        <w:rPr>
          <w:bCs/>
          <w:b/>
        </w:rPr>
        <w:t xml:space="preserve">Kazakhstan Almaty</w:t>
      </w:r>
      <w:r>
        <w:t xml:space="preserve">.</w:t>
      </w:r>
    </w:p>
    <w:p>
      <w:pPr>
        <w:numPr>
          <w:ilvl w:val="0"/>
          <w:numId w:val="1003"/>
        </w:numPr>
        <w:pStyle w:val="Compact"/>
      </w:pPr>
      <w:r>
        <w:rPr>
          <w:bCs/>
          <w:b/>
        </w:rPr>
        <w:t xml:space="preserve">Phase 3 (Analysis &amp; Synthesis - 2 Months):</w:t>
      </w:r>
      <w:r>
        <w:t xml:space="preserve"> </w:t>
      </w:r>
      <w:r>
        <w:t xml:space="preserve">Triangulation of quantitative survey data, qualitative interview insights, and administrative records using statistical analysis (SPSS) and thematic analysis to identify key patterns, disparities, and actionable recommendations.</w:t>
      </w:r>
    </w:p>
    <w:bookmarkEnd w:id="23"/>
    <w:bookmarkStart w:id="24" w:name="X3b959a09e8e159b5c01bb2f4adf8de3609c01bd"/>
    <w:p>
      <w:pPr>
        <w:pStyle w:val="Heading2"/>
      </w:pPr>
      <w:r>
        <w:t xml:space="preserve">5. Expected Outcomes &amp; Significance for Kazakhstan Almaty</w:t>
      </w:r>
    </w:p>
    <w:p>
      <w:pPr>
        <w:pStyle w:val="FirstParagraph"/>
      </w:pPr>
      <w:r>
        <w:t xml:space="preserve">The anticipated outcomes of this</w:t>
      </w:r>
      <w:r>
        <w:t xml:space="preserve"> </w:t>
      </w:r>
      <w:r>
        <w:rPr>
          <w:iCs/>
          <w:i/>
        </w:rPr>
        <w:t xml:space="preserve">Research Proposal</w:t>
      </w:r>
      <w:r>
        <w:t xml:space="preserve"> </w:t>
      </w:r>
      <w:r>
        <w:t xml:space="preserve">are directly applicable to improving oral health in Almaty:</w:t>
      </w:r>
    </w:p>
    <w:p>
      <w:pPr>
        <w:numPr>
          <w:ilvl w:val="0"/>
          <w:numId w:val="1004"/>
        </w:numPr>
        <w:pStyle w:val="Compact"/>
      </w:pPr>
      <w:r>
        <w:t xml:space="preserve">A detailed spatial map of dental service accessibility gaps within the city, pinpointing specific districts needing workforce augmentation or mobile clinic deployment.</w:t>
      </w:r>
    </w:p>
    <w:p>
      <w:pPr>
        <w:numPr>
          <w:ilvl w:val="0"/>
          <w:numId w:val="1004"/>
        </w:numPr>
        <w:pStyle w:val="Compact"/>
      </w:pPr>
      <w:r>
        <w:t xml:space="preserve">Evidence on the most significant cost and logistical barriers faced by Almaty residents, informing potential subsidy programs or insurance adjustments.</w:t>
      </w:r>
    </w:p>
    <w:p>
      <w:pPr>
        <w:numPr>
          <w:ilvl w:val="0"/>
          <w:numId w:val="1004"/>
        </w:numPr>
        <w:pStyle w:val="Compact"/>
      </w:pPr>
      <w:r>
        <w:t xml:space="preserve">Practical recommendations for integrating preventive oral health modules into existing primary care settings across Almaty's clinics, reducing future demand for complex treatments.</w:t>
      </w:r>
    </w:p>
    <w:p>
      <w:pPr>
        <w:numPr>
          <w:ilvl w:val="0"/>
          <w:numId w:val="1004"/>
        </w:numPr>
        <w:pStyle w:val="Compact"/>
      </w:pPr>
      <w:r>
        <w:t xml:space="preserve">A concrete policy brief outlining a phased plan for optimizing the Dental workforce strategy within Almaty City, directly supporting Kazakhstan's national health objectives and aligning with World Health Organization (WHO) recommendations on strengthening primary oral health services.</w:t>
      </w:r>
    </w:p>
    <w:bookmarkEnd w:id="24"/>
    <w:bookmarkStart w:id="25" w:name="implementation-timeline"/>
    <w:p>
      <w:pPr>
        <w:pStyle w:val="Heading2"/>
      </w:pPr>
      <w:r>
        <w:t xml:space="preserve">6. Implementation &amp; Timeline</w:t>
      </w:r>
    </w:p>
    <w:p>
      <w:pPr>
        <w:pStyle w:val="FirstParagraph"/>
      </w:pPr>
      <w:r>
        <w:t xml:space="preserve">The research will be conducted over 7 months by a team comprising public health researchers from Almaty State Medical University, dental specialists certified in Kazakhstan, and local data analysts familiar with the Almaty socio-cultural context. Key milestones include:</w:t>
      </w:r>
    </w:p>
    <w:p>
      <w:pPr>
        <w:numPr>
          <w:ilvl w:val="0"/>
          <w:numId w:val="1005"/>
        </w:numPr>
        <w:pStyle w:val="Compact"/>
      </w:pPr>
      <w:r>
        <w:rPr>
          <w:iCs/>
          <w:i/>
        </w:rPr>
        <w:t xml:space="preserve">Month 1-2:</w:t>
      </w:r>
      <w:r>
        <w:t xml:space="preserve"> </w:t>
      </w:r>
      <w:r>
        <w:t xml:space="preserve">Data collection (administrative review, survey instrument finalization).</w:t>
      </w:r>
    </w:p>
    <w:p>
      <w:pPr>
        <w:numPr>
          <w:ilvl w:val="0"/>
          <w:numId w:val="1005"/>
        </w:numPr>
        <w:pStyle w:val="Compact"/>
      </w:pPr>
      <w:r>
        <w:rPr>
          <w:iCs/>
          <w:i/>
        </w:rPr>
        <w:t xml:space="preserve">Month 3-4:</w:t>
      </w:r>
      <w:r>
        <w:t xml:space="preserve"> </w:t>
      </w:r>
      <w:r>
        <w:t xml:space="preserve">Patient survey administration across Almaty neighborhoods.</w:t>
      </w:r>
    </w:p>
    <w:p>
      <w:pPr>
        <w:numPr>
          <w:ilvl w:val="0"/>
          <w:numId w:val="1005"/>
        </w:numPr>
        <w:pStyle w:val="Compact"/>
      </w:pPr>
      <w:r>
        <w:rPr>
          <w:iCs/>
          <w:i/>
        </w:rPr>
        <w:t xml:space="preserve">Month 5:</w:t>
      </w:r>
      <w:r>
        <w:t xml:space="preserve"> </w:t>
      </w:r>
      <w:r>
        <w:t xml:space="preserve">Stakeholder interviews and focus groups.</w:t>
      </w:r>
    </w:p>
    <w:p>
      <w:pPr>
        <w:numPr>
          <w:ilvl w:val="0"/>
          <w:numId w:val="1005"/>
        </w:numPr>
        <w:pStyle w:val="Compact"/>
      </w:pPr>
      <w:r>
        <w:rPr>
          <w:iCs/>
          <w:i/>
        </w:rPr>
        <w:t xml:space="preserve">Month 6:</w:t>
      </w:r>
      <w:r>
        <w:t xml:space="preserve"> </w:t>
      </w:r>
      <w:r>
        <w:t xml:space="preserve">Data analysis and preliminary report writing.</w:t>
      </w:r>
    </w:p>
    <w:p>
      <w:pPr>
        <w:numPr>
          <w:ilvl w:val="0"/>
          <w:numId w:val="1005"/>
        </w:numPr>
        <w:pStyle w:val="Compact"/>
      </w:pPr>
      <w:r>
        <w:rPr>
          <w:iCs/>
          <w:i/>
        </w:rPr>
        <w:t xml:space="preserve">Month 7:</w:t>
      </w:r>
      <w:r>
        <w:t xml:space="preserve"> </w:t>
      </w:r>
      <w:r>
        <w:t xml:space="preserve">Final report submission, policy brief development, and stakeholder presentation to the Almaty City Department of Health and Kazakhstani Ministry of Health.</w:t>
      </w:r>
    </w:p>
    <w:bookmarkEnd w:id="25"/>
    <w:bookmarkStart w:id="26" w:name="conclusion"/>
    <w:p>
      <w:pPr>
        <w:pStyle w:val="Heading2"/>
      </w:pPr>
      <w:r>
        <w:t xml:space="preserve">7. Conclusion</w:t>
      </w:r>
    </w:p>
    <w:p>
      <w:pPr>
        <w:pStyle w:val="FirstParagraph"/>
      </w:pPr>
      <w:r>
        <w:t xml:space="preserve">The oral health status of Almaty's residents is inextricably linked to their overall well-being and economic potential, yet access to the essential services provided by the</w:t>
      </w:r>
      <w:r>
        <w:t xml:space="preserve"> </w:t>
      </w:r>
      <w:r>
        <w:rPr>
          <w:iCs/>
          <w:i/>
        </w:rPr>
        <w:t xml:space="preserve">Dentist</w:t>
      </w:r>
      <w:r>
        <w:t xml:space="preserve"> </w:t>
      </w:r>
      <w:r>
        <w:t xml:space="preserve">remains a critical challenge within</w:t>
      </w:r>
      <w:r>
        <w:t xml:space="preserve"> </w:t>
      </w:r>
      <w:r>
        <w:rPr>
          <w:bCs/>
          <w:b/>
        </w:rPr>
        <w:t xml:space="preserve">Kazakhstan Almaty</w:t>
      </w:r>
      <w:r>
        <w:t xml:space="preserve">. This research proposal addresses a significant gap in understanding the localized dynamics of dental care delivery. By generating actionable, data-driven insights specific to Almaty's unique urban environment and socio-economic fabric, this study will provide the Ministry of Health and local administrators with the precise tools needed to implement effective interventions. Investing in this research is an investment in the future health, productivity, and quality of life for millions living within</w:t>
      </w:r>
      <w:r>
        <w:t xml:space="preserve"> </w:t>
      </w:r>
      <w:r>
        <w:rPr>
          <w:bCs/>
          <w:b/>
        </w:rPr>
        <w:t xml:space="preserve">Kazakhstan Almaty</w:t>
      </w:r>
      <w:r>
        <w:t xml:space="preserve">. It is a necessary step towards achieving equitable dental care as a fundamental component of comprehensive healthcare in Kazakhstan's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Workforce and Access in Kazakhstan Almaty</dc:title>
  <dc:creator/>
  <dc:language>en</dc:language>
  <cp:keywords/>
  <dcterms:created xsi:type="dcterms:W3CDTF">2026-07-23T06:28:59Z</dcterms:created>
  <dcterms:modified xsi:type="dcterms:W3CDTF">2026-07-23T06:28:59Z</dcterms:modified>
</cp:coreProperties>
</file>

<file path=docProps/custom.xml><?xml version="1.0" encoding="utf-8"?>
<Properties xmlns="http://schemas.openxmlformats.org/officeDocument/2006/custom-properties" xmlns:vt="http://schemas.openxmlformats.org/officeDocument/2006/docPropsVTypes"/>
</file>