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Urban</w:t>
      </w:r>
      <w:r>
        <w:t xml:space="preserve"> </w:t>
      </w:r>
      <w:r>
        <w:t xml:space="preserve">Populations</w:t>
      </w:r>
      <w:r>
        <w:t xml:space="preserve"> </w:t>
      </w:r>
      <w:r>
        <w:t xml:space="preserve">in</w:t>
      </w:r>
      <w:r>
        <w:t xml:space="preserve"> </w:t>
      </w:r>
      <w:r>
        <w:t xml:space="preserve">Kenya</w:t>
      </w:r>
      <w:r>
        <w:t xml:space="preserve"> </w:t>
      </w:r>
      <w:r>
        <w:t xml:space="preserve">Nairobi</w:t>
      </w:r>
    </w:p>
    <w:bookmarkStart w:id="28" w:name="Xc65daa13baa763107f829d50b52a2b536950fd6"/>
    <w:p>
      <w:pPr>
        <w:pStyle w:val="Heading1"/>
      </w:pPr>
      <w:r>
        <w:t xml:space="preserve">A Research Proposal on Enhancing Dental Care Accessibility and Quality of Service Delivery by the Dentist in Nairobi, Kenya</w:t>
      </w:r>
    </w:p>
    <w:bookmarkStart w:id="20" w:name="introduction"/>
    <w:p>
      <w:pPr>
        <w:pStyle w:val="Heading2"/>
      </w:pPr>
      <w:r>
        <w:t xml:space="preserve">1. Introduction</w:t>
      </w:r>
    </w:p>
    <w:p>
      <w:pPr>
        <w:pStyle w:val="FirstParagraph"/>
      </w:pPr>
      <w:r>
        <w:t xml:space="preserve">Dental health remains a critical yet severely neglected public health priority within the urban context of Nairobi, Kenya. Despite being the nation's economic hub and home to over 4 million residents, Nairobi faces a profound shortage of accessible dental services. The current ratio stands at approximately 1 Dentist per 50,000 people in Kenya (World Health Organization, 2023), significantly below the WHO-recommended standard of 1:25,000. In Nairobi's densely populated informal settlements like Kibera and Mathare, this scarcity is even more acute. This research proposal addresses the urgent need for evidence-based strategies to improve dental care delivery by the Dentist in Kenya Nairobi, directly impacting millions of underserved urban dwellers who suffer from preventable oral diseases and associated systemic health complications.</w:t>
      </w:r>
    </w:p>
    <w:bookmarkEnd w:id="20"/>
    <w:bookmarkStart w:id="21" w:name="problem-statement"/>
    <w:p>
      <w:pPr>
        <w:pStyle w:val="Heading2"/>
      </w:pPr>
      <w:r>
        <w:t xml:space="preserve">2. Problem Statement</w:t>
      </w:r>
    </w:p>
    <w:p>
      <w:pPr>
        <w:pStyle w:val="FirstParagraph"/>
      </w:pPr>
      <w:r>
        <w:t xml:space="preserve">Kenya Nairobi experiences a severe mismatch between the demand for dental services and available resources. Key challenges include: (a) extreme geographic maldistribution of Dentist facilities, with over 70% concentrated in affluent suburbs like Karen and Westlands, leaving low-income neighborhoods underserved; (b) high out-of-pocket costs that deter utilization, particularly among the informal sector workforce; (c) inadequate community awareness about oral hygiene and preventive care; and (d) insufficient integration of oral health into primary healthcare systems. Consequently, Nairobi's population exhibits alarmingly high prevalence rates of dental caries (78% in children aged 12), periodontal disease, and oral cancers – conditions directly linked to poverty, poor diet, and limited access. Without targeted intervention by the Dentist community within Kenya Nairobi context, this burden will continue to escalate, straining the national healthcare system and diminishing quality of life.</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patterns of Dentist practices (public and private) across Nairobi County, identifying critical service gaps in high-need wards.</w:t>
      </w:r>
    </w:p>
    <w:p>
      <w:pPr>
        <w:numPr>
          <w:ilvl w:val="0"/>
          <w:numId w:val="1001"/>
        </w:numPr>
        <w:pStyle w:val="Compact"/>
      </w:pPr>
      <w:r>
        <w:t xml:space="preserve">To assess the financial, geographic, and socio-cultural barriers preventing low-income Nairobi residents from accessing dental care from a registered Dentist.</w:t>
      </w:r>
    </w:p>
    <w:p>
      <w:pPr>
        <w:numPr>
          <w:ilvl w:val="0"/>
          <w:numId w:val="1001"/>
        </w:numPr>
        <w:pStyle w:val="Compact"/>
      </w:pPr>
      <w:r>
        <w:t xml:space="preserve">To evaluate community knowledge levels regarding oral health prevention and perceptions of the Dentist's role within Kenya Nairobi healthcare systems.</w:t>
      </w:r>
    </w:p>
    <w:p>
      <w:pPr>
        <w:numPr>
          <w:ilvl w:val="0"/>
          <w:numId w:val="1001"/>
        </w:numPr>
        <w:pStyle w:val="Compact"/>
      </w:pPr>
      <w:r>
        <w:t xml:space="preserve">To co-develop context-specific, scalable interventions with stakeholders (including Dentist professionals, county health officials, and community leaders) to improve accessibility and acceptability of dental services in Nairobi urban settings.</w:t>
      </w:r>
    </w:p>
    <w:bookmarkEnd w:id="22"/>
    <w:bookmarkStart w:id="23" w:name="methodology"/>
    <w:p>
      <w:pPr>
        <w:pStyle w:val="Heading2"/>
      </w:pPr>
      <w:r>
        <w:t xml:space="preserve">4. Methodology</w:t>
      </w:r>
    </w:p>
    <w:p>
      <w:pPr>
        <w:pStyle w:val="FirstParagraph"/>
      </w:pPr>
      <w:r>
        <w:t xml:space="preserve">This mixed-methods study will be conducted over 18 months within Nairobi County. Phase 1 involves a quantitative spatial analysis using GIS mapping of all registered Dentist practices (from the Kenya Medical Practitioners and Dentists Council) against population density data from the Kenya National Bureau of Statistics, focusing on wards with high poverty indices. Phase 2 employs a household survey (n=1,200) across diverse Nairobi neighborhoods to quantify barriers (cost, distance, perceived quality). Phase 3 utilizes focus group discussions (FGDs) with community members and key informant interviews (KIIs) with Dentist practitioners and County Health Management Team officials to explore deeper contextual factors. All data collection will strictly adhere to ethical standards approved by the Kenya Medical Research Institute (KEMRI) Ethics Review Committee, ensuring informed consent in local languages.</w:t>
      </w:r>
    </w:p>
    <w:bookmarkEnd w:id="23"/>
    <w:bookmarkStart w:id="24" w:name="significance-of-the-study"/>
    <w:p>
      <w:pPr>
        <w:pStyle w:val="Heading2"/>
      </w:pPr>
      <w:r>
        <w:t xml:space="preserve">5. Significance of the Study</w:t>
      </w:r>
    </w:p>
    <w:p>
      <w:pPr>
        <w:pStyle w:val="FirstParagraph"/>
      </w:pPr>
      <w:r>
        <w:t xml:space="preserve">This research holds immense significance for Kenya Nairobi specifically and national health policy. By providing granular data on where Dentist services are lacking within the city's complex urban landscape, it offers a roadmap for strategic resource allocation by the Nairobi City County Government and Ministry of Health. The findings will directly inform:</w:t>
      </w:r>
    </w:p>
    <w:p>
      <w:pPr>
        <w:numPr>
          <w:ilvl w:val="0"/>
          <w:numId w:val="1002"/>
        </w:numPr>
        <w:pStyle w:val="Compact"/>
      </w:pPr>
      <w:r>
        <w:t xml:space="preserve">Policy: Targeted subsidies for Dentist services in underserved wards.</w:t>
      </w:r>
    </w:p>
    <w:p>
      <w:pPr>
        <w:numPr>
          <w:ilvl w:val="0"/>
          <w:numId w:val="1002"/>
        </w:numPr>
        <w:pStyle w:val="Compact"/>
      </w:pPr>
      <w:r>
        <w:t xml:space="preserve">Training: Curriculum enhancements for dental students at Jomo Kenyatta University of Agriculture and Technology (JKUAT) focusing on urban public health needs.</w:t>
      </w:r>
    </w:p>
    <w:p>
      <w:pPr>
        <w:numPr>
          <w:ilvl w:val="0"/>
          <w:numId w:val="1002"/>
        </w:numPr>
        <w:pStyle w:val="Compact"/>
      </w:pPr>
      <w:r>
        <w:t xml:space="preserve">Community Engagement: Culturally appropriate oral health education programs led by community health workers, integrated with existing Nairobi health initiatives like the Community Health Strategy.</w:t>
      </w:r>
    </w:p>
    <w:p>
      <w:pPr>
        <w:numPr>
          <w:ilvl w:val="0"/>
          <w:numId w:val="1002"/>
        </w:numPr>
        <w:pStyle w:val="Compact"/>
      </w:pPr>
      <w:r>
        <w:t xml:space="preserve">Service Model Innovation: Piloting mobile dental clinics staffed by Dentist professionals, operating in high-need informal settlements identified through this study.</w:t>
      </w:r>
    </w:p>
    <w:p>
      <w:pPr>
        <w:pStyle w:val="FirstParagraph"/>
      </w:pPr>
      <w:r>
        <w:t xml:space="preserve">Ultimately, successful implementation can reduce oral disease burden by 30% in target communities within 5 years, saving the Kenyan health system substantial costs associated with advanced dental procedures and systemic complications.</w:t>
      </w:r>
    </w:p>
    <w:bookmarkEnd w:id="24"/>
    <w:bookmarkStart w:id="25" w:name="expected-outcomes-dissemination"/>
    <w:p>
      <w:pPr>
        <w:pStyle w:val="Heading2"/>
      </w:pPr>
      <w:r>
        <w:t xml:space="preserve">6. Expected Outcomes &amp; Dissemination</w:t>
      </w:r>
    </w:p>
    <w:p>
      <w:pPr>
        <w:pStyle w:val="FirstParagraph"/>
      </w:pPr>
      <w:r>
        <w:t xml:space="preserve">The primary outcomes include a publicly accessible digital map of dental service gaps in Nairobi, validated barriers assessment report, and a toolkit of evidence-based interventions co-created with local Dentist professionals. These outputs will be presented to key stakeholders: the Nairobi City County Health Department, Kenya Medical Association (KMA), Ministry of Health's Dental Division, and relevant NGOs like Smile Train Kenya. Outcomes will be disseminated through:</w:t>
      </w:r>
    </w:p>
    <w:p>
      <w:pPr>
        <w:numPr>
          <w:ilvl w:val="0"/>
          <w:numId w:val="1003"/>
        </w:numPr>
        <w:pStyle w:val="Compact"/>
      </w:pPr>
      <w:r>
        <w:t xml:space="preserve">Policy briefs tailored for Nairobi County decision-makers.</w:t>
      </w:r>
    </w:p>
    <w:p>
      <w:pPr>
        <w:numPr>
          <w:ilvl w:val="0"/>
          <w:numId w:val="1003"/>
        </w:numPr>
        <w:pStyle w:val="Compact"/>
      </w:pPr>
      <w:r>
        <w:t xml:space="preserve">Peer-reviewed publications in journals like the African Journal of Oral Health.</w:t>
      </w:r>
    </w:p>
    <w:p>
      <w:pPr>
        <w:numPr>
          <w:ilvl w:val="0"/>
          <w:numId w:val="1003"/>
        </w:numPr>
        <w:pStyle w:val="Compact"/>
      </w:pPr>
      <w:r>
        <w:t xml:space="preserve">Community workshops in high-need areas, co-facilitated with local Dentist practitioners.</w:t>
      </w:r>
    </w:p>
    <w:p>
      <w:pPr>
        <w:numPr>
          <w:ilvl w:val="0"/>
          <w:numId w:val="1003"/>
        </w:numPr>
        <w:pStyle w:val="Compact"/>
      </w:pPr>
      <w:r>
        <w:t xml:space="preserve">A dedicated webpage on the Nairobi City County Government health portal.</w:t>
      </w:r>
    </w:p>
    <w:bookmarkEnd w:id="25"/>
    <w:bookmarkStart w:id="26" w:name="budget-sustainability"/>
    <w:p>
      <w:pPr>
        <w:pStyle w:val="Heading2"/>
      </w:pPr>
      <w:r>
        <w:t xml:space="preserve">7. Budget &amp; Sustainability</w:t>
      </w:r>
    </w:p>
    <w:p>
      <w:pPr>
        <w:pStyle w:val="FirstParagraph"/>
      </w:pPr>
      <w:r>
        <w:t xml:space="preserve">An estimated budget of KES 1.2 million (USD $9,000) is required, covering field staff salaries, GIS mapping software licenses, community engagement materials in Swahili and local dialects, data analysis tools, and dissemination activities. Crucially, this proposal emphasizes sustainability through:</w:t>
      </w:r>
    </w:p>
    <w:p>
      <w:pPr>
        <w:numPr>
          <w:ilvl w:val="0"/>
          <w:numId w:val="1004"/>
        </w:numPr>
        <w:pStyle w:val="Compact"/>
      </w:pPr>
      <w:r>
        <w:t xml:space="preserve">Building capacity of Nairobi County Health officials to replicate the mapping methodology.</w:t>
      </w:r>
    </w:p>
    <w:p>
      <w:pPr>
        <w:numPr>
          <w:ilvl w:val="0"/>
          <w:numId w:val="1004"/>
        </w:numPr>
        <w:pStyle w:val="Compact"/>
      </w:pPr>
      <w:r>
        <w:t xml:space="preserve">Integrating findings into ongoing county health planning cycles (e.g., Nairobi City County Integrated Development Plan).</w:t>
      </w:r>
    </w:p>
    <w:p>
      <w:pPr>
        <w:numPr>
          <w:ilvl w:val="0"/>
          <w:numId w:val="1004"/>
        </w:numPr>
        <w:pStyle w:val="Compact"/>
      </w:pPr>
      <w:r>
        <w:t xml:space="preserve">Pursuing partnerships with private Dentist associations (e.g., Dental Association of Kenya) for long-term service delivery support.</w:t>
      </w:r>
    </w:p>
    <w:bookmarkEnd w:id="26"/>
    <w:bookmarkStart w:id="27" w:name="conclusion"/>
    <w:p>
      <w:pPr>
        <w:pStyle w:val="Heading2"/>
      </w:pPr>
      <w:r>
        <w:t xml:space="preserve">8. Conclusion</w:t>
      </w:r>
    </w:p>
    <w:p>
      <w:pPr>
        <w:pStyle w:val="FirstParagraph"/>
      </w:pPr>
      <w:r>
        <w:t xml:space="preserve">Addressing the dental care crisis in Nairobi is not merely a health issue; it is an economic and social imperative for Kenya's most populous city. This research proposal directly confronts the scarcity of Dentist services within Kenya Nairobi through rigorous, community-centered investigation. It moves beyond documenting the problem to co-creating actionable solutions with those who will implement them – the Dentist professionals serving Nairobi and the communities they serve. By providing irrefutable evidence on where, how, and for whom dental care is lacking in Nairobi, this study empowers policymakers and practitioners to make data-driven decisions that can transform oral health outcomes for millions of Nairobi residents. The success of this research will establish a replicable model applicable to other major Kenyan urban centers facing similar dental service delivery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Dental Care Accessibility for Urban Populations in Kenya Nairobi</dc:title>
  <dc:creator/>
  <dc:language>en</dc:language>
  <cp:keywords/>
  <dcterms:created xsi:type="dcterms:W3CDTF">2026-07-22T16:49:19Z</dcterms:created>
  <dcterms:modified xsi:type="dcterms:W3CDTF">2026-07-22T16:49:19Z</dcterms:modified>
</cp:coreProperties>
</file>

<file path=docProps/custom.xml><?xml version="1.0" encoding="utf-8"?>
<Properties xmlns="http://schemas.openxmlformats.org/officeDocument/2006/custom-properties" xmlns:vt="http://schemas.openxmlformats.org/officeDocument/2006/docPropsVTypes"/>
</file>