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Disparities</w:t>
      </w:r>
      <w:r>
        <w:t xml:space="preserve"> </w:t>
      </w:r>
      <w:r>
        <w:t xml:space="preserve">in</w:t>
      </w:r>
      <w:r>
        <w:t xml:space="preserve"> </w:t>
      </w:r>
      <w:r>
        <w:t xml:space="preserve">Mexico</w:t>
      </w:r>
      <w:r>
        <w:t xml:space="preserve"> </w:t>
      </w:r>
      <w:r>
        <w:t xml:space="preserve">City</w:t>
      </w:r>
    </w:p>
    <w:bookmarkStart w:id="27" w:name="X0b5491dc79bd87a9f6bebad4f7402499e7abf0b"/>
    <w:p>
      <w:pPr>
        <w:pStyle w:val="Heading1"/>
      </w:pPr>
      <w:r>
        <w:t xml:space="preserve">Research Proposal: Evaluating the Role and Challenges of the Dentist in Mexico City's Urban Healthcare System</w:t>
      </w:r>
    </w:p>
    <w:bookmarkStart w:id="20" w:name="abstract"/>
    <w:p>
      <w:pPr>
        <w:pStyle w:val="Heading2"/>
      </w:pPr>
      <w:r>
        <w:t xml:space="preserve">Abstract</w:t>
      </w:r>
    </w:p>
    <w:p>
      <w:pPr>
        <w:pStyle w:val="FirstParagraph"/>
      </w:pPr>
      <w:r>
        <w:t xml:space="preserve">This research proposal outlines a critical investigation into the accessibility, quality, and equity of dental care services provided by the Dentist within Mexico City. As the most populous urban center in Latin America with over 21 million residents, Mexico City faces significant challenges in delivering comprehensive oral healthcare. This study aims to analyze systemic barriers affecting both patients and dental professionals (the Dentist) across public and private sectors, with a focus on socioeconomic disparities, infrastructure limitations, and workforce distribution. Utilizing mixed-methods research design involving surveys of 500 patients, interviews with 30 Dentist practitioners, and analysis of institutional data from Mexico City's health authorities (SSA-CDMX), this project seeks to generate actionable evidence for policy reform. The findings will directly inform strategies to strengthen the role of the Dentist in improving oral health outcomes across all segments of Mexico City's diverse population.</w:t>
      </w:r>
    </w:p>
    <w:bookmarkEnd w:id="20"/>
    <w:bookmarkStart w:id="21" w:name="introduction-and-problem-statement"/>
    <w:p>
      <w:pPr>
        <w:pStyle w:val="Heading2"/>
      </w:pPr>
      <w:r>
        <w:t xml:space="preserve">1. Introduction and Problem Statement</w:t>
      </w:r>
    </w:p>
    <w:p>
      <w:pPr>
        <w:pStyle w:val="FirstParagraph"/>
      </w:pPr>
      <w:r>
        <w:t xml:space="preserve">Oral health is a fundamental component of overall well-being, yet Mexico City grapples with a severe burden of dental disease. According to the National Health and Nutrition Survey (ENSANUT 2018), nearly 60% of the Mexican population experiences untreated dental caries, with rates significantly higher in urban marginalized communities within Mexico City. The critical role of the Dentist is undermined by systemic issues: a severe shortage of public dental clinics serving low-income neighborhoods, overwhelming patient loads at existing facilities (often exceeding 150 patients per Dentist per day), and high out-of-pocket costs that prevent millions from seeking care. Furthermore, Mexico City's unique geography – with densely populated informal settlements (colonias populares) far from specialized centers – creates geographical inequities. This research directly confronts the urgent need to evaluate the current operational realities of the Dentist in Mexico City and develop solutions that ensure equitable access for all residents.</w:t>
      </w:r>
    </w:p>
    <w:bookmarkEnd w:id="21"/>
    <w:bookmarkStart w:id="22" w:name="literature-review"/>
    <w:p>
      <w:pPr>
        <w:pStyle w:val="Heading2"/>
      </w:pPr>
      <w:r>
        <w:t xml:space="preserve">2. Literature Review</w:t>
      </w:r>
    </w:p>
    <w:p>
      <w:pPr>
        <w:pStyle w:val="FirstParagraph"/>
      </w:pPr>
      <w:r>
        <w:t xml:space="preserve">Existing studies on oral health in Mexico highlight national trends but lack granular focus on Mexico City's specific urban complexities. Research by Sánchez-Álvarez et al. (2020) documented the high prevalence of dental caries among children in CDMX public schools, linking it to limited access to school-based dental services and the absence of a Dentist within many community health centers (Centros de Salud). Studies on healthcare workforce distribution (INSP, 2021) confirm a significant maldistribution: while Mexico City houses over 40% of the country's dentists, they are concentrated in affluent private clinics in areas like Polanco and Condesa, leaving neighborhoods such as Iztapalapa and Xochimilco severely underserved. This urban-rural (and intra-urban) disparity is a critical gap this research addresses. The role of the Dentist as both clinician and public health agent within the Mexico City healthcare system requires urgent reassessment to meet its population's needs.</w:t>
      </w:r>
    </w:p>
    <w:bookmarkEnd w:id="22"/>
    <w:bookmarkStart w:id="23" w:name="research-objectives"/>
    <w:p>
      <w:pPr>
        <w:pStyle w:val="Heading2"/>
      </w:pPr>
      <w:r>
        <w:t xml:space="preserve">3. Research Objectives</w:t>
      </w:r>
    </w:p>
    <w:p>
      <w:pPr>
        <w:numPr>
          <w:ilvl w:val="0"/>
          <w:numId w:val="1001"/>
        </w:numPr>
        <w:pStyle w:val="Compact"/>
      </w:pPr>
      <w:r>
        <w:t xml:space="preserve">To quantify the geographic and socioeconomic disparities in access to dental care (public and private) across all boroughs (alcaldías) of Mexico City, focusing on the patient experience with the Dentist.</w:t>
      </w:r>
    </w:p>
    <w:p>
      <w:pPr>
        <w:numPr>
          <w:ilvl w:val="0"/>
          <w:numId w:val="1001"/>
        </w:numPr>
        <w:pStyle w:val="Compact"/>
      </w:pPr>
      <w:r>
        <w:t xml:space="preserve">To analyze the working conditions, workload, and professional satisfaction levels of Dentist practitioners within Mexico City's public health institutions (ISSSTE, IMSS-Capital, SSA-CDMX) and private sector.</w:t>
      </w:r>
    </w:p>
    <w:p>
      <w:pPr>
        <w:numPr>
          <w:ilvl w:val="0"/>
          <w:numId w:val="1001"/>
        </w:numPr>
        <w:pStyle w:val="Compact"/>
      </w:pPr>
      <w:r>
        <w:t xml:space="preserve">To identify systemic barriers (funding, infrastructure, training gaps) impeding the effective delivery of dental services by the Dentist in Mexico City.</w:t>
      </w:r>
    </w:p>
    <w:p>
      <w:pPr>
        <w:numPr>
          <w:ilvl w:val="0"/>
          <w:numId w:val="1001"/>
        </w:numPr>
        <w:pStyle w:val="Compact"/>
      </w:pPr>
      <w:r>
        <w:t xml:space="preserve">To co-develop evidence-based recommendations for policy makers and healthcare administrators to optimize the role of the Dentist and improve oral health equity in Mexico City.</w:t>
      </w:r>
    </w:p>
    <w:bookmarkEnd w:id="23"/>
    <w:bookmarkStart w:id="24" w:name="methodology"/>
    <w:p>
      <w:pPr>
        <w:pStyle w:val="Heading2"/>
      </w:pPr>
      <w:r>
        <w:t xml:space="preserve">4. Methodology</w:t>
      </w:r>
    </w:p>
    <w:p>
      <w:pPr>
        <w:pStyle w:val="FirstParagraph"/>
      </w:pPr>
      <w:r>
        <w:t xml:space="preserve">This mixed-methods study employs a sequential explanatory design. Phase 1 involves a quantitative survey administered to 500 randomly selected adults (18+) accessing public dental clinics across 5 diverse alcaldías in Mexico City (representing high, medium, and low socioeconomic strata). The survey will measure access barriers, perceived quality of care from the Dentist, out-of-pocket costs, and health outcomes. Phase 2 consists of in-depth qualitative interviews with 30 Dentist professionals – evenly split between public sector (SSA-CDMX clinics) and private practice – to explore systemic challenges, professional motivations, and on-ground operational realities. Additionally, secondary data analysis will be conducted using official records from the Secretaría de Salud de la Ciudad de México (SSA-CDMX) on clinic locations, patient volumes, and workforce statistics. Ethical approval will be sought from the Institutional Review Board of Universidad Nacional Autónoma de México (UNAM), ensuring informed consent and confidentiality for all participants within Mexico City.</w:t>
      </w:r>
    </w:p>
    <w:bookmarkEnd w:id="24"/>
    <w:bookmarkStart w:id="25" w:name="expected-outcomes-and-significance"/>
    <w:p>
      <w:pPr>
        <w:pStyle w:val="Heading2"/>
      </w:pPr>
      <w:r>
        <w:t xml:space="preserve">5. Expected Outcomes and Significance</w:t>
      </w:r>
    </w:p>
    <w:p>
      <w:pPr>
        <w:pStyle w:val="FirstParagraph"/>
      </w:pPr>
      <w:r>
        <w:t xml:space="preserve">This research is anticipated to generate robust, locally relevant data on the critical challenges facing the Dentist in Mexico City. We expect to identify specific boroughs with acute shortages of dental services, quantify the financial burden on patients seeking care (a major barrier), and document key stressors affecting Dentist professionals (e.g., staffing ratios, equipment limitations). The findings will directly challenge assumptions about oral health service delivery in the megacity context. Crucially, this study provides actionable intelligence for Mexico City's authorities: it can inform targeted infrastructure investments (e.g., mobile dental units for remote colonias), optimize workforce deployment strategies based on actual need data, and advocate for revised reimbursement models to reduce out-of-pocket costs. By centering the research on Mexico City as a unique urban laboratory, this work contributes significantly to global discourse on scaling equitable dental care in dense urban environments. The ultimate significance lies in empowering the Dentist within Mexico City's healthcare system to become a more effective agent for improving population-level oral health outcomes and reducing avoidable suffering across all neighborhoods.</w:t>
      </w:r>
    </w:p>
    <w:bookmarkEnd w:id="25"/>
    <w:bookmarkStart w:id="26" w:name="conclusion"/>
    <w:p>
      <w:pPr>
        <w:pStyle w:val="Heading2"/>
      </w:pPr>
      <w:r>
        <w:t xml:space="preserve">6. Conclusion</w:t>
      </w:r>
    </w:p>
    <w:p>
      <w:pPr>
        <w:pStyle w:val="FirstParagraph"/>
      </w:pPr>
      <w:r>
        <w:t xml:space="preserve">The role of the Dentist in Mexico City is pivotal yet strained by systemic pressures that prevent equitable care. This research proposal addresses a critical gap in understanding the specific barriers within this complex urban setting. By rigorously investigating access, quality, and workforce dynamics through a focused lens on Mexico City, this project moves beyond national statistics to provide concrete solutions for the world's most populous city in Latin America. The findings will not only benefit Mexico City's 21 million residents but also offer a replicable framework for other megacities grappling with similar dental healthcare disparities. Investing in understanding and strengthening the Dentist's capacity within Mexico City is an essential step towards achieving universal health coverage and improving the overall quality of life for its diverse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Healthcare Disparities in Mexico City</dc:title>
  <dc:creator/>
  <dc:language>en</dc:language>
  <cp:keywords/>
  <dcterms:created xsi:type="dcterms:W3CDTF">2026-07-21T02:45:47Z</dcterms:created>
  <dcterms:modified xsi:type="dcterms:W3CDTF">2026-07-21T02:45:47Z</dcterms:modified>
</cp:coreProperties>
</file>

<file path=docProps/custom.xml><?xml version="1.0" encoding="utf-8"?>
<Properties xmlns="http://schemas.openxmlformats.org/officeDocument/2006/custom-properties" xmlns:vt="http://schemas.openxmlformats.org/officeDocument/2006/docPropsVTypes"/>
</file>