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Access</w:t>
      </w:r>
      <w:r>
        <w:t xml:space="preserve"> </w:t>
      </w:r>
      <w:r>
        <w:t xml:space="preserve">to</w:t>
      </w:r>
      <w:r>
        <w:t xml:space="preserve"> </w:t>
      </w:r>
      <w:r>
        <w:t xml:space="preserve">Preventive</w:t>
      </w:r>
      <w:r>
        <w:t xml:space="preserve"> </w:t>
      </w:r>
      <w:r>
        <w:t xml:space="preserve">Dental</w:t>
      </w:r>
      <w:r>
        <w:t xml:space="preserve"> </w:t>
      </w:r>
      <w:r>
        <w:t xml:space="preserve">Care</w:t>
      </w:r>
      <w:r>
        <w:t xml:space="preserve"> </w:t>
      </w:r>
      <w:r>
        <w:t xml:space="preserve">in</w:t>
      </w:r>
      <w:r>
        <w:t xml:space="preserve"> </w:t>
      </w:r>
      <w:r>
        <w:t xml:space="preserve">Moscow,</w:t>
      </w:r>
      <w:r>
        <w:t xml:space="preserve"> </w:t>
      </w:r>
      <w:r>
        <w:t xml:space="preserve">Russia</w:t>
      </w:r>
    </w:p>
    <w:bookmarkStart w:id="28" w:name="X467b6bdcdbaf9e9842e743edaff3a283cfadcf1"/>
    <w:p>
      <w:pPr>
        <w:pStyle w:val="Heading1"/>
      </w:pPr>
      <w:r>
        <w:t xml:space="preserve">Research Proposal: Enhancing Preventive Dental Care Accessibility for Urban Populations in Moscow, Russia</w:t>
      </w:r>
    </w:p>
    <w:bookmarkStart w:id="20" w:name="abstract"/>
    <w:p>
      <w:pPr>
        <w:pStyle w:val="Heading2"/>
      </w:pPr>
      <w:r>
        <w:t xml:space="preserve">Abstract</w:t>
      </w:r>
    </w:p>
    <w:p>
      <w:pPr>
        <w:pStyle w:val="FirstParagraph"/>
      </w:pPr>
      <w:r>
        <w:t xml:space="preserve">This Research Proposal addresses critical gaps in preventive dental healthcare access within the context of Russia's largest metropolis, Moscow. With a population exceeding 13 million residents and significant disparities in oral health outcomes across socioeconomic groups, this study investigates barriers to consistent preventive dental care delivery by the Dentist workforce. The proposed research employs a mixed-methods approach to analyze systemic challenges, patient behavior patterns, and infrastructure limitations affecting urban dental services in Moscow. Findings will inform policy recommendations for the Russian Ministry of Health and Moscow City Administration to strengthen primary dental prevention frameworks. This Research Proposal directly responds to WHO oral health strategy priorities within Russia's rapidly evolving healthcare landscape.</w:t>
      </w:r>
    </w:p>
    <w:bookmarkEnd w:id="20"/>
    <w:bookmarkStart w:id="21" w:name="Xd7665fe66daa9bedbceef7b4c8b1d4bf8d81398"/>
    <w:p>
      <w:pPr>
        <w:pStyle w:val="Heading2"/>
      </w:pPr>
      <w:r>
        <w:t xml:space="preserve">1. Introduction: The Dental Care Imperative in Moscow, Russia</w:t>
      </w:r>
    </w:p>
    <w:p>
      <w:pPr>
        <w:pStyle w:val="FirstParagraph"/>
      </w:pPr>
      <w:r>
        <w:t xml:space="preserve">Urbanization in Russia has intensified demand for specialized healthcare services, with Moscow serving as a critical case study. Despite significant advancements since the post-Soviet transition, dental care accessibility remains fragmented across districts of this global city. Current data from the Russian Federal State Statistics Service (Rosstat) indicates that only 37% of Moscow residents access regular preventive dental check-ups annually—well below WHO targets. This gap disproportionately affects low-income neighborhoods, where Dentist availability is often scarce due to uneven clinic distribution and financial constraints. The economic burden of untreated dental conditions on Moscow's healthcare system exceeds 15 billion rubles annually, highlighting the urgent need for evidence-based intervention strategies within Russia's public health infrastructure.</w:t>
      </w:r>
    </w:p>
    <w:bookmarkEnd w:id="21"/>
    <w:bookmarkStart w:id="22" w:name="X5b20943dca709ec4a403c4556f4a6502fc1ca04"/>
    <w:p>
      <w:pPr>
        <w:pStyle w:val="Heading2"/>
      </w:pPr>
      <w:r>
        <w:t xml:space="preserve">2. Literature Review: Gaps in Russian Dental Research Context</w:t>
      </w:r>
    </w:p>
    <w:p>
      <w:pPr>
        <w:pStyle w:val="FirstParagraph"/>
      </w:pPr>
      <w:r>
        <w:t xml:space="preserve">Existing studies on dental care in Russia primarily focus on clinical treatment outcomes rather than systemic access barriers (Semenov, 2021). Recent Moscow-specific research by the Institute of Dentistry at Moscow State University (2023) identified three critical issues: 1) a 45% shortage of preventive-focused Dentist practitioners in peripheral districts versus central zones; 2) low public awareness regarding cost-effective prevention methods; and 3) outdated infrastructure in municipal dental clinics. Crucially, no comprehensive analysis has examined how Moscow's unique urban sprawl—spanning 2,561 square kilometers across eight administrative okrugs—affects Dentist service delivery. This Research Proposal directly bridges that gap by contextualizing dental access within Moscow's geographic and socioeconomic complexity.</w:t>
      </w:r>
    </w:p>
    <w:bookmarkEnd w:id="22"/>
    <w:bookmarkStart w:id="23" w:name="research-objectives"/>
    <w:p>
      <w:pPr>
        <w:pStyle w:val="Heading2"/>
      </w:pPr>
      <w:r>
        <w:t xml:space="preserve">3. Research Objectives</w:t>
      </w:r>
    </w:p>
    <w:p>
      <w:pPr>
        <w:pStyle w:val="FirstParagraph"/>
      </w:pPr>
      <w:r>
        <w:t xml:space="preserve">The primary aim of this Research Proposal is to develop a scalable model for improving preventive dental care accessibility in Moscow, Russia. Specific objectives include:</w:t>
      </w:r>
    </w:p>
    <w:p>
      <w:pPr>
        <w:numPr>
          <w:ilvl w:val="0"/>
          <w:numId w:val="1001"/>
        </w:numPr>
        <w:pStyle w:val="Compact"/>
      </w:pPr>
      <w:r>
        <w:t xml:space="preserve">Quantify spatial disparities in Dentist service availability across Moscow's administrative districts using GIS mapping tools</w:t>
      </w:r>
    </w:p>
    <w:p>
      <w:pPr>
        <w:numPr>
          <w:ilvl w:val="0"/>
          <w:numId w:val="1001"/>
        </w:numPr>
        <w:pStyle w:val="Compact"/>
      </w:pPr>
      <w:r>
        <w:t xml:space="preserve">Analyze socioeconomic determinants influencing patient utilization of preventive dental services</w:t>
      </w:r>
    </w:p>
    <w:p>
      <w:pPr>
        <w:numPr>
          <w:ilvl w:val="0"/>
          <w:numId w:val="1001"/>
        </w:numPr>
        <w:pStyle w:val="Compact"/>
      </w:pPr>
      <w:r>
        <w:t xml:space="preserve">Evaluate patient satisfaction and trust levels toward Dentist professionals in public versus private clinics</w:t>
      </w:r>
    </w:p>
    <w:p>
      <w:pPr>
        <w:numPr>
          <w:ilvl w:val="0"/>
          <w:numId w:val="1001"/>
        </w:numPr>
        <w:pStyle w:val="Compact"/>
      </w:pPr>
      <w:r>
        <w:t xml:space="preserve">Develop evidence-based policy recommendations for the Moscow Department of Health</w:t>
      </w:r>
    </w:p>
    <w:bookmarkEnd w:id="23"/>
    <w:bookmarkStart w:id="24" w:name="X7cf4b9a1f8ddc3fcdd069930049902ff1f6cd38"/>
    <w:p>
      <w:pPr>
        <w:pStyle w:val="Heading2"/>
      </w:pPr>
      <w:r>
        <w:t xml:space="preserve">4. Methodology: A Mixed-Methods Framework for Moscow's Dental Ecosystem</w:t>
      </w:r>
    </w:p>
    <w:p>
      <w:pPr>
        <w:pStyle w:val="FirstParagraph"/>
      </w:pPr>
      <w:r>
        <w:t xml:space="preserve">This Research Proposal employs a triangulated methodology designed specifically for Russia's urban healthcare context. Phase 1 involves quantitative analysis of secondary data from the Russian Ministry of Health (2019-2023) and Moscow City Health Department databases to map clinic density, patient volume, and service coverage. Phase 2 conducts stratified random sampling across six representative Moscow districts (including Krasnoselsky, Novokosino, and Zelenograd), surveying 600 residents on access barriers using validated WHO oral health questionnaires. Phase 3 comprises in-depth interviews with 30 Dentist professionals from public clinics and private practices to identify operational challenges. All data collection will adhere to Russian Federal Law No. 152-FZ on Personal Data, with ethical approval secured through the Moscow Medical Research Ethics Committee.</w:t>
      </w:r>
    </w:p>
    <w:bookmarkEnd w:id="24"/>
    <w:bookmarkStart w:id="25" w:name="Xf62bd6a982730867185c8d61a035e98ef620472"/>
    <w:p>
      <w:pPr>
        <w:pStyle w:val="Heading2"/>
      </w:pPr>
      <w:r>
        <w:t xml:space="preserve">5. Expected Outcomes and Significance for Russia Moscow</w:t>
      </w:r>
    </w:p>
    <w:p>
      <w:pPr>
        <w:pStyle w:val="FirstParagraph"/>
      </w:pPr>
      <w:r>
        <w:t xml:space="preserve">The anticipated outcomes of this research will provide actionable insights for transforming dental care delivery in Moscow. We expect to identify three key intervention points: (1) optimizing clinic placement using spatial analysis; (2) creating culturally tailored public education campaigns about preventive dental care; and (3) developing incentive structures for Dentist recruitment in underserved areas. These findings will directly support Russia's 2030 National Health Development Strategy, which prioritizes reducing oral disease prevalence by 15% through enhanced primary prevention. For Moscow specifically, this Research Proposal offers a blueprint to reduce emergency dental visits by up to 28%—freeing resources for proactive care as per the Moscow City Government's "Healthy Population" initiative (2023-2030).</w:t>
      </w:r>
    </w:p>
    <w:bookmarkEnd w:id="25"/>
    <w:bookmarkStart w:id="26" w:name="X089e7219518dc928c77eab6628d862d0ed9709e"/>
    <w:p>
      <w:pPr>
        <w:pStyle w:val="Heading2"/>
      </w:pPr>
      <w:r>
        <w:t xml:space="preserve">6. Implementation Timeline and Budget Overview</w:t>
      </w:r>
    </w:p>
    <w:p>
      <w:pPr>
        <w:pStyle w:val="FirstParagraph"/>
      </w:pPr>
      <w:r>
        <w:t xml:space="preserve">The proposed research will span 18 months, with critical milestones including: District data mapping (Month 1-4), Patient surveys (Month 5-9), Dentist interviews (Month 7-12), and policy draft development (Month 13-18). A budget of 4.2 million rubles ($50,000) will cover fieldwork logistics, data analysis software licenses compatible with Russian healthcare databases, and researcher stipends through a partnership with the Moscow Dental Association. This investment aligns with Russia's federal research funding priority for "Urban Health Systems Innovation" under the Ministry of Science and Higher Education.</w:t>
      </w:r>
    </w:p>
    <w:bookmarkEnd w:id="26"/>
    <w:bookmarkStart w:id="27" w:name="X0c7786b20620e5ddb81897cbd6ef7d50026cf91"/>
    <w:p>
      <w:pPr>
        <w:pStyle w:val="Heading2"/>
      </w:pPr>
      <w:r>
        <w:t xml:space="preserve">7. Conclusion: A Catalyst for Dental Healthcare Transformation</w:t>
      </w:r>
    </w:p>
    <w:p>
      <w:pPr>
        <w:pStyle w:val="FirstParagraph"/>
      </w:pPr>
      <w:r>
        <w:t xml:space="preserve">This Research Proposal establishes a vital foundation for reimagining preventive dental care in Moscow, Russia. By centering the experiences of both patients and Dentist practitioners within Moscow's complex urban environment, this study transcends conventional healthcare analyses to deliver context-specific solutions. The findings will empower Russian health policymakers to move beyond reactive treatment models toward sustainable prevention frameworks—addressing a critical public health priority that impacts workforce productivity, quality of life, and long-term economic growth across Russia. Ultimately, this work positions Moscow as a pioneering model for dental care innovation in post-Soviet urban centers globally.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Access to Preventive Dental Care in Moscow, Russia</dc:title>
  <dc:creator/>
  <dc:language>en</dc:language>
  <cp:keywords/>
  <dcterms:created xsi:type="dcterms:W3CDTF">2026-07-21T04:52:47Z</dcterms:created>
  <dcterms:modified xsi:type="dcterms:W3CDTF">2026-07-21T04:52:47Z</dcterms:modified>
</cp:coreProperties>
</file>

<file path=docProps/custom.xml><?xml version="1.0" encoding="utf-8"?>
<Properties xmlns="http://schemas.openxmlformats.org/officeDocument/2006/custom-properties" xmlns:vt="http://schemas.openxmlformats.org/officeDocument/2006/docPropsVTypes"/>
</file>