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Dentists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cc7de658b6d6f4a0900ed5d35cd04fc67c0989e"/>
    <w:p>
      <w:pPr>
        <w:pStyle w:val="Heading1"/>
      </w:pPr>
      <w:r>
        <w:t xml:space="preserve">Research Proposal: Assessing the Current Landscape and Future Needs of Dental Professionals in South Africa Johannesburg</w:t>
      </w:r>
    </w:p>
    <w:bookmarkStart w:id="20" w:name="introduction"/>
    <w:p>
      <w:pPr>
        <w:pStyle w:val="Heading2"/>
      </w:pPr>
      <w:r>
        <w:t xml:space="preserve">1. Introduction</w:t>
      </w:r>
    </w:p>
    <w:p>
      <w:pPr>
        <w:pStyle w:val="FirstParagraph"/>
      </w:pPr>
      <w:r>
        <w:t xml:space="preserve">The provision of adequate dental care remains a critical yet under-addressed public health challenge within South Africa, particularly in the sprawling urban metropolis of Johannesburg. As the economic hub and most populous city in the nation, Johannesburg presents a complex healthcare landscape marked by stark socioeconomic disparities that profoundly impact access to essential dental services. This</w:t>
      </w:r>
      <w:r>
        <w:t xml:space="preserve"> </w:t>
      </w:r>
      <w:r>
        <w:rPr>
          <w:bCs/>
          <w:b/>
        </w:rPr>
        <w:t xml:space="preserve">Research Proposal</w:t>
      </w:r>
      <w:r>
        <w:t xml:space="preserve"> </w:t>
      </w:r>
      <w:r>
        <w:t xml:space="preserve">specifically focuses on understanding the role, challenges, and potential pathways for improvement concerning the</w:t>
      </w:r>
      <w:r>
        <w:t xml:space="preserve"> </w:t>
      </w:r>
      <w:r>
        <w:rPr>
          <w:bCs/>
          <w:b/>
        </w:rPr>
        <w:t xml:space="preserve">Dentist</w:t>
      </w:r>
      <w:r>
        <w:t xml:space="preserve"> </w:t>
      </w:r>
      <w:r>
        <w:t xml:space="preserve">workforce within the context of</w:t>
      </w:r>
      <w:r>
        <w:t xml:space="preserve"> </w:t>
      </w:r>
      <w:r>
        <w:rPr>
          <w:bCs/>
          <w:b/>
        </w:rPr>
        <w:t xml:space="preserve">South Africa Johannesburg</w:t>
      </w:r>
      <w:r>
        <w:t xml:space="preserve">. Despite significant strides in public health policy, including the ongoing rollout of National Health Insurance (NHI), dental care access for a large segment of Johannesburg's population remains severely limited. This proposal aims to generate actionable data to inform strategies for a more equitable and effective dental service delivery system within the city.</w:t>
      </w:r>
    </w:p>
    <w:bookmarkEnd w:id="20"/>
    <w:bookmarkStart w:id="21" w:name="problem-statement"/>
    <w:p>
      <w:pPr>
        <w:pStyle w:val="Heading2"/>
      </w:pPr>
      <w:r>
        <w:t xml:space="preserve">2. Problem Statement</w:t>
      </w:r>
    </w:p>
    <w:p>
      <w:pPr>
        <w:pStyle w:val="FirstParagraph"/>
      </w:pPr>
      <w:r>
        <w:t xml:space="preserve">Johannesburg, home to over 5 million residents, faces a dual burden: an extremely high prevalence of oral diseases (including dental caries, periodontal disease, and oral cancer) coupled with a severe shortage and uneven distribution of qualified dental professionals. Current data from the South African Dental Association (SADA) indicates that Johannesburg has approximately 1 dentist per 5000 residents in formal private practices, a figure drastically lower than the recommended ratio for optimal public health coverage. Crucially, this distribution is highly skewed; affluent suburbs like Sandton boast high concentrations of dentists catering primarily to private patients, while historically disadvantaged townships such as Soweto, Alexandra, and Diepsloot suffer from significant dental deserts – areas with little to no access to professional dental care within reasonable distance. This inequity is a direct consequence of socioeconomic factors, inadequate public sector funding for dental services under the NHI framework in its early stages, and challenges in retaining</w:t>
      </w:r>
      <w:r>
        <w:t xml:space="preserve"> </w:t>
      </w:r>
      <w:r>
        <w:rPr>
          <w:bCs/>
          <w:b/>
        </w:rPr>
        <w:t xml:space="preserve">Dentist</w:t>
      </w:r>
      <w:r>
        <w:t xml:space="preserve"> </w:t>
      </w:r>
      <w:r>
        <w:t xml:space="preserve">professionals in public health settings. The lack of accessible, affordable dental care in</w:t>
      </w:r>
      <w:r>
        <w:t xml:space="preserve"> </w:t>
      </w:r>
      <w:r>
        <w:rPr>
          <w:bCs/>
          <w:b/>
        </w:rPr>
        <w:t xml:space="preserve">South Africa Johannesburg</w:t>
      </w:r>
      <w:r>
        <w:t xml:space="preserve"> </w:t>
      </w:r>
      <w:r>
        <w:t xml:space="preserve">perpetuates poor oral health outcomes, contributing to pain, systemic illness (e.g., diabetes complications), reduced productivity, and increased long-term healthcare costs.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distribution of dental professionals (dentists, dental hygienists, therapists) across different socio-economic zones within Johannesburg City.</w:t>
      </w:r>
    </w:p>
    <w:p>
      <w:pPr>
        <w:numPr>
          <w:ilvl w:val="0"/>
          <w:numId w:val="1001"/>
        </w:numPr>
        <w:pStyle w:val="Compact"/>
      </w:pPr>
      <w:r>
        <w:t xml:space="preserve">To identify and analyze the primary barriers faced by both patients seeking care and dentists providing it in public sector facilities, community clinics, and private practices within Johannesburg.</w:t>
      </w:r>
    </w:p>
    <w:p>
      <w:pPr>
        <w:numPr>
          <w:ilvl w:val="0"/>
          <w:numId w:val="1001"/>
        </w:numPr>
        <w:pStyle w:val="Compact"/>
      </w:pPr>
      <w:r>
        <w:t xml:space="preserve">To assess the specific impact of the NHI pilot phase on dental service utilization patterns, referral pathways, and dentist workload in key Johannesburg municipalities.</w:t>
      </w:r>
    </w:p>
    <w:p>
      <w:pPr>
        <w:numPr>
          <w:ilvl w:val="0"/>
          <w:numId w:val="1001"/>
        </w:numPr>
        <w:pStyle w:val="Compact"/>
      </w:pPr>
      <w:r>
        <w:t xml:space="preserve">To evaluate patient satisfaction levels with current dental services and their perceived needs regarding accessibility (geographical, financial, cultural) in the Johannesburg context.</w:t>
      </w:r>
    </w:p>
    <w:p>
      <w:pPr>
        <w:numPr>
          <w:ilvl w:val="0"/>
          <w:numId w:val="1001"/>
        </w:numPr>
        <w:pStyle w:val="Compact"/>
      </w:pPr>
      <w:r>
        <w:t xml:space="preserve">To develop evidence-based recommendations for policy makers (National Department of Health, Gauteng Provincial Health Department), dental training institutions (e.g., University of the Witwatersrand School of Oral Health Sciences), and healthcare managers to optimize the dentist workforce deployment and service delivery model specifically for</w:t>
      </w:r>
      <w:r>
        <w:t xml:space="preserve"> </w:t>
      </w:r>
      <w:r>
        <w:rPr>
          <w:bCs/>
          <w:b/>
        </w:rPr>
        <w:t xml:space="preserve">South Africa Johannesburg</w:t>
      </w:r>
      <w:r>
        <w:t xml:space="preserve">.</w:t>
      </w:r>
    </w:p>
    <w:bookmarkEnd w:id="22"/>
    <w:bookmarkStart w:id="23" w:name="X05903fa22b68afbdeb97dc0f7c5e433dd835230"/>
    <w:p>
      <w:pPr>
        <w:pStyle w:val="Heading2"/>
      </w:pPr>
      <w:r>
        <w:t xml:space="preserve">4. Literature Review (Contextualizing in Johannesburg)</w:t>
      </w:r>
    </w:p>
    <w:p>
      <w:pPr>
        <w:pStyle w:val="FirstParagraph"/>
      </w:pPr>
      <w:r>
        <w:t xml:space="preserve">Existing literature on South African oral health highlights national challenges but often lacks granular detail specific to the urban complexity of Johannesburg. Studies by the Medical Research Council (MRC) of South Africa note high caries prevalence among children and adolescents in disadvantaged communities, yet fail to pinpoint service gaps at the city level. Research on dentist migration patterns often focuses on rural areas, neglecting the unique pressures within a megacity like Johannesburg where private practice offers significantly higher remuneration but serves a limited clientele. Recent analyses of NHI implementation (e.g., by the Health Economics and HIV/AIDS Research Division) identify dental services as an under-prioritized component in public funding, directly impacting accessibility for low-income Johannesburg residents. This</w:t>
      </w:r>
      <w:r>
        <w:t xml:space="preserve"> </w:t>
      </w:r>
      <w:r>
        <w:rPr>
          <w:bCs/>
          <w:b/>
        </w:rPr>
        <w:t xml:space="preserve">Research Proposal</w:t>
      </w:r>
      <w:r>
        <w:t xml:space="preserve"> </w:t>
      </w:r>
      <w:r>
        <w:t xml:space="preserve">addresses this critical gap by focusing explicitly on the Johannesburg municipality, providing contextually relevant data crucial for localized interventions.</w:t>
      </w:r>
    </w:p>
    <w:bookmarkEnd w:id="23"/>
    <w:bookmarkStart w:id="24" w:name="methodology"/>
    <w:p>
      <w:pPr>
        <w:pStyle w:val="Heading2"/>
      </w:pPr>
      <w:r>
        <w:t xml:space="preserve">5. Methodology</w:t>
      </w:r>
    </w:p>
    <w:p>
      <w:pPr>
        <w:pStyle w:val="FirstParagraph"/>
      </w:pPr>
      <w:r>
        <w:t xml:space="preserve">A mixed-methods approach will be employed to capture both quantitative data and nuanced qualitative insights specific to Johannesburg:</w:t>
      </w:r>
    </w:p>
    <w:p>
      <w:pPr>
        <w:numPr>
          <w:ilvl w:val="0"/>
          <w:numId w:val="1002"/>
        </w:numPr>
        <w:pStyle w:val="Compact"/>
      </w:pPr>
      <w:r>
        <w:rPr>
          <w:bCs/>
          <w:b/>
        </w:rPr>
        <w:t xml:space="preserve">Quantitative Phase:</w:t>
      </w:r>
      <w:r>
        <w:t xml:space="preserve"> </w:t>
      </w:r>
      <w:r>
        <w:t xml:space="preserve">Stratified random sampling of public health clinics (e.g., from Soweto, Alexandra, Johannesburg Central), private dental practices (affluent and middle-income suburbs), and community health centers across 5 distinct socioeconomic zones within the City of Johannesburg Metropolitan Municipality. Data collected will include dentist-to-population ratios per zone, average patient wait times, service types offered (preventive vs. restorative vs. emergency), NHI patient volume, and clinic utilization rates.</w:t>
      </w:r>
    </w:p>
    <w:p>
      <w:pPr>
        <w:numPr>
          <w:ilvl w:val="0"/>
          <w:numId w:val="1002"/>
        </w:numPr>
        <w:pStyle w:val="Compact"/>
      </w:pPr>
      <w:r>
        <w:rPr>
          <w:bCs/>
          <w:b/>
        </w:rPr>
        <w:t xml:space="preserve">Qualitative Phase:</w:t>
      </w:r>
      <w:r>
        <w:t xml:space="preserve"> </w:t>
      </w:r>
      <w:r>
        <w:t xml:space="preserve">In-depth interviews with 30-40 key stakeholders: Dentists (public &amp; private), dental nurses, community health workers, NHI administrators at local level, and focus groups with 15-20 patients from different socioeconomic backgrounds across the sampled zones. This will explore lived experiences of barriers to accessing care and providing services.</w:t>
      </w:r>
    </w:p>
    <w:p>
      <w:pPr>
        <w:numPr>
          <w:ilvl w:val="0"/>
          <w:numId w:val="1002"/>
        </w:numPr>
        <w:pStyle w:val="Compact"/>
      </w:pPr>
      <w:r>
        <w:rPr>
          <w:bCs/>
          <w:b/>
        </w:rPr>
        <w:t xml:space="preserve">Data Analysis:</w:t>
      </w:r>
      <w:r>
        <w:t xml:space="preserve"> </w:t>
      </w:r>
      <w:r>
        <w:t xml:space="preserve">Quantitative data analyzed using SPSS for descriptive statistics, spatial mapping (GIS), and regression analysis. Qualitative data subjected to thematic analysis using NVivo software.</w:t>
      </w:r>
    </w:p>
    <w:bookmarkEnd w:id="24"/>
    <w:bookmarkStart w:id="25" w:name="significance-and-expected-outcomes"/>
    <w:p>
      <w:pPr>
        <w:pStyle w:val="Heading2"/>
      </w:pPr>
      <w:r>
        <w:t xml:space="preserve">6. Significance and Expected Outcomes</w:t>
      </w:r>
    </w:p>
    <w:p>
      <w:pPr>
        <w:pStyle w:val="FirstParagraph"/>
      </w:pPr>
      <w:r>
        <w:t xml:space="preserve">This research is urgently needed for</w:t>
      </w:r>
      <w:r>
        <w:t xml:space="preserve"> </w:t>
      </w:r>
      <w:r>
        <w:rPr>
          <w:bCs/>
          <w:b/>
        </w:rPr>
        <w:t xml:space="preserve">South Africa Johannesburg</w:t>
      </w:r>
      <w:r>
        <w:t xml:space="preserve">. The findings will provide the most detailed, location-specific evidence on the state of dental care access currently available for the city. For policymakers within Gauteng Health and National Department of Health, it will offer concrete data to guide resource allocation under NHI, target training programs (e.g., incentivizing dentists to work in underserved zones), and design effective public dental service models. Dental schools can use insights on workforce preferences and challenges to better prepare graduates for the realities of practice in a diverse metropolis like Johannesburg. Crucially, the</w:t>
      </w:r>
      <w:r>
        <w:t xml:space="preserve"> </w:t>
      </w:r>
      <w:r>
        <w:rPr>
          <w:bCs/>
          <w:b/>
        </w:rPr>
        <w:t xml:space="preserve">Dentist</w:t>
      </w:r>
      <w:r>
        <w:t xml:space="preserve"> </w:t>
      </w:r>
      <w:r>
        <w:t xml:space="preserve">profession itself will gain clarity on systemic barriers they face, enabling them to advocate more effectively for supportive policies and working conditions that improve their capacity to serve all Johannesburg residents equitably. The ultimate outcome is a roadmap towards achieving oral health equity in one of Africa's most dynamic, yet inequitable, urban centers.</w:t>
      </w:r>
    </w:p>
    <w:bookmarkEnd w:id="25"/>
    <w:bookmarkStart w:id="26" w:name="timeline-6-months"/>
    <w:p>
      <w:pPr>
        <w:pStyle w:val="Heading2"/>
      </w:pPr>
      <w:r>
        <w:t xml:space="preserve">7. Timeline (6 Months)</w:t>
      </w:r>
    </w:p>
    <w:p>
      <w:pPr>
        <w:numPr>
          <w:ilvl w:val="0"/>
          <w:numId w:val="1003"/>
        </w:numPr>
        <w:pStyle w:val="Compact"/>
      </w:pPr>
      <w:r>
        <w:rPr>
          <w:bCs/>
          <w:b/>
        </w:rPr>
        <w:t xml:space="preserve">Month 1:</w:t>
      </w:r>
      <w:r>
        <w:t xml:space="preserve"> </w:t>
      </w:r>
      <w:r>
        <w:t xml:space="preserve">Finalize ethical approval (Wits HREC), secure partnerships with Johannesburg Health Department &amp; SADA, finalize survey instruments.</w:t>
      </w:r>
    </w:p>
    <w:p>
      <w:pPr>
        <w:numPr>
          <w:ilvl w:val="0"/>
          <w:numId w:val="1003"/>
        </w:numPr>
        <w:pStyle w:val="Compact"/>
      </w:pPr>
      <w:r>
        <w:rPr>
          <w:bCs/>
          <w:b/>
        </w:rPr>
        <w:t xml:space="preserve">Months 2-3:</w:t>
      </w:r>
      <w:r>
        <w:t xml:space="preserve"> </w:t>
      </w:r>
      <w:r>
        <w:t xml:space="preserve">Quantitative data collection: Clinic visits, surveys, database analysis.</w:t>
      </w:r>
    </w:p>
    <w:p>
      <w:pPr>
        <w:numPr>
          <w:ilvl w:val="0"/>
          <w:numId w:val="1003"/>
        </w:numPr>
        <w:pStyle w:val="Compact"/>
      </w:pPr>
      <w:r>
        <w:rPr>
          <w:bCs/>
          <w:b/>
        </w:rPr>
        <w:t xml:space="preserve">Month 4:</w:t>
      </w:r>
      <w:r>
        <w:t xml:space="preserve"> </w:t>
      </w:r>
      <w:r>
        <w:t xml:space="preserve">Qualitative data collection: Interviews and focus groups across zones.</w:t>
      </w:r>
    </w:p>
    <w:p>
      <w:pPr>
        <w:numPr>
          <w:ilvl w:val="0"/>
          <w:numId w:val="1003"/>
        </w:numPr>
        <w:pStyle w:val="Compact"/>
      </w:pPr>
      <w:r>
        <w:rPr>
          <w:bCs/>
          <w:b/>
        </w:rPr>
        <w:t xml:space="preserve">Month 5:</w:t>
      </w:r>
      <w:r>
        <w:t xml:space="preserve"> </w:t>
      </w:r>
      <w:r>
        <w:t xml:space="preserve">Data analysis (quantitative &amp; qualitative).</w:t>
      </w:r>
    </w:p>
    <w:p>
      <w:pPr>
        <w:numPr>
          <w:ilvl w:val="0"/>
          <w:numId w:val="1003"/>
        </w:numPr>
        <w:pStyle w:val="Compact"/>
      </w:pPr>
      <w:r>
        <w:rPr>
          <w:bCs/>
          <w:b/>
        </w:rPr>
        <w:t xml:space="preserve">Month 6:</w:t>
      </w:r>
      <w:r>
        <w:t xml:space="preserve"> </w:t>
      </w:r>
      <w:r>
        <w:t xml:space="preserve">Draft report, stakeholder validation workshops in Johannesburg, finalize research proposal findings and recommendations for dissemination.</w:t>
      </w:r>
    </w:p>
    <w:bookmarkEnd w:id="26"/>
    <w:bookmarkStart w:id="27" w:name="conclusion"/>
    <w:p>
      <w:pPr>
        <w:pStyle w:val="Heading2"/>
      </w:pPr>
      <w:r>
        <w:t xml:space="preserve">8. Conclusion</w:t>
      </w:r>
    </w:p>
    <w:p>
      <w:pPr>
        <w:pStyle w:val="FirstParagraph"/>
      </w:pPr>
      <w:r>
        <w:t xml:space="preserve">The accessibility of quality dental care is a fundamental aspect of public health and social equity within any modern city. In the unique context of</w:t>
      </w:r>
      <w:r>
        <w:t xml:space="preserve"> </w:t>
      </w:r>
      <w:r>
        <w:rPr>
          <w:bCs/>
          <w:b/>
        </w:rPr>
        <w:t xml:space="preserve">South Africa Johannesburg</w:t>
      </w:r>
      <w:r>
        <w:t xml:space="preserve">, where vast inequalities persist alongside significant urban infrastructure, understanding the specific challenges faced by both patients seeking care and the dedicated</w:t>
      </w:r>
      <w:r>
        <w:t xml:space="preserve"> </w:t>
      </w:r>
      <w:r>
        <w:rPr>
          <w:bCs/>
          <w:b/>
        </w:rPr>
        <w:t xml:space="preserve">Dentist</w:t>
      </w:r>
      <w:r>
        <w:t xml:space="preserve"> </w:t>
      </w:r>
      <w:r>
        <w:t xml:space="preserve">professionals striving to deliver it is paramount. This</w:t>
      </w:r>
      <w:r>
        <w:t xml:space="preserve"> </w:t>
      </w:r>
      <w:r>
        <w:rPr>
          <w:bCs/>
          <w:b/>
        </w:rPr>
        <w:t xml:space="preserve">Research Proposal</w:t>
      </w:r>
      <w:r>
        <w:t xml:space="preserve"> </w:t>
      </w:r>
      <w:r>
        <w:t xml:space="preserve">outlines a vital study designed to move beyond broad national statistics and generate actionable, location-specific insights. By focusing intensely on Johannesburg, this research promises not just academic contribution, but tangible pathways towards a future where every resident of the city has reasonable access to essential dental services – a cornerstone of overall health and wellbeing for millions.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Care Accessibility for Dentists in South Africa Johannesburg</dc:title>
  <dc:creator/>
  <dc:language>en</dc:language>
  <cp:keywords/>
  <dcterms:created xsi:type="dcterms:W3CDTF">2025-12-10T14:24:29Z</dcterms:created>
  <dcterms:modified xsi:type="dcterms:W3CDTF">2025-12-10T14:24:29Z</dcterms:modified>
</cp:coreProperties>
</file>

<file path=docProps/custom.xml><?xml version="1.0" encoding="utf-8"?>
<Properties xmlns="http://schemas.openxmlformats.org/officeDocument/2006/custom-properties" xmlns:vt="http://schemas.openxmlformats.org/officeDocument/2006/docPropsVTypes"/>
</file>