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31" w:name="X0fa14063b0621e743ef00c6ec907b75599bd92f"/>
    <w:p>
      <w:pPr>
        <w:pStyle w:val="Heading1"/>
      </w:pPr>
      <w:r>
        <w:t xml:space="preserve">Research Proposal: Enhancing Dental Healthcare Accessibility and Quality in Zimbabwe Harare</w:t>
      </w:r>
    </w:p>
    <w:bookmarkStart w:id="20" w:name="introduction"/>
    <w:p>
      <w:pPr>
        <w:pStyle w:val="Heading2"/>
      </w:pPr>
      <w:r>
        <w:t xml:space="preserve">1. Introduction</w:t>
      </w:r>
    </w:p>
    <w:p>
      <w:pPr>
        <w:pStyle w:val="FirstParagraph"/>
      </w:pPr>
      <w:r>
        <w:t xml:space="preserve">The provision of adequate dental healthcare remains a critical challenge across urban centers in Zimbabwe, particularly in the bustling metropolis of Harare. As a nation grappling with resource constraints and uneven healthcare distribution, Zimbabwe Harare faces a severe shortage of qualified Dentist professionals, resulting in prolonged waiting times, limited preventive services, and exacerbated oral health disparities among low-income communities. This Research Proposal addresses the urgent need to evaluate current dental service delivery models in Zimbabwe Harare and propose sustainable interventions to bridge the gap between demand and accessible quality care.</w:t>
      </w:r>
    </w:p>
    <w:p>
      <w:pPr>
        <w:pStyle w:val="BodyText"/>
      </w:pPr>
      <w:r>
        <w:t xml:space="preserve">Oral health is intrinsically linked to overall well-being, yet dental services are often neglected in national health agendas. In Zimbabwe Harare, where over 60% of the urban population resides in informal settlements with minimal infrastructure, access to a Dentist is frequently restricted to private clinics that are unaffordable for most citizens. This Research Proposal therefore aims to systematically investigate barriers to dental care and identify culturally appropriate solutions tailored for Zimbabwean urban contexts.</w:t>
      </w:r>
    </w:p>
    <w:bookmarkEnd w:id="20"/>
    <w:bookmarkStart w:id="21" w:name="problem-statement"/>
    <w:p>
      <w:pPr>
        <w:pStyle w:val="Heading2"/>
      </w:pPr>
      <w:r>
        <w:t xml:space="preserve">2. Problem Statement</w:t>
      </w:r>
    </w:p>
    <w:p>
      <w:pPr>
        <w:pStyle w:val="FirstParagraph"/>
      </w:pPr>
      <w:r>
        <w:t xml:space="preserve">Current data indicates a dentist-to-population ratio of approximately 1:80,000 in Zimbabwe, far below the World Health Organization's recommended standard of 1:5,000. In Harare specifically, this scarcity is compounded by uneven geographic distribution—over 75% of Dentist practitioners are concentrated in private facilities within affluent suburbs like Borrowdale and Highlands, while high-density areas such as Mbare and Chitungwiza suffer from near-total absence of dental services. This Research Proposal will rigorously document how these inequities perpetuate cycles of oral disease, productivity loss, and increased healthcare costs for both individuals and the national health system in Zimbabwe Harare.</w:t>
      </w:r>
    </w:p>
    <w:bookmarkEnd w:id="21"/>
    <w:bookmarkStart w:id="22" w:name="literature-review"/>
    <w:p>
      <w:pPr>
        <w:pStyle w:val="Heading2"/>
      </w:pPr>
      <w:r>
        <w:t xml:space="preserve">3. Literature Review</w:t>
      </w:r>
    </w:p>
    <w:p>
      <w:pPr>
        <w:pStyle w:val="FirstParagraph"/>
      </w:pPr>
      <w:r>
        <w:t xml:space="preserve">Existing studies on dental healthcare in Zimbabwe (Mupedza et al., 2019; Chideme &amp; Nkala, 2021) confirm systemic underfunding and workforce shortages but lack localized, actionable insights for Harare's unique socio-economic landscape. International research from Kenya and South Africa (Munene et al., 2020) suggests mobile dental units improve accessibility but fails to account for Zimbabwean cultural contexts and infrastructure limitations. This gap underscores the necessity of this Research Proposal to develop context-specific strategies rather than adopting generic models.</w:t>
      </w:r>
    </w:p>
    <w:p>
      <w:pPr>
        <w:pStyle w:val="BodyText"/>
      </w:pPr>
      <w:r>
        <w:t xml:space="preserve">Notably, no comprehensive study has assessed the role of community health workers in expanding dental outreach in Zimbabwe Harare. The potential for training non-dental personnel in basic oral hygiene education and screening—a strategy successfully piloted in rural Zambia—remains unexplored within Zimbabwe's urban setting. This Research Proposal will fill this critical knowledge void.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evaluate the current accessibility, affordability, and quality of dental services provided by Dentist practitioners across Harare's public and private sectors.</w:t>
      </w:r>
    </w:p>
    <w:p>
      <w:pPr>
        <w:pStyle w:val="BodyText"/>
      </w:pPr>
      <w:r>
        <w:rPr>
          <w:bCs/>
          <w:b/>
        </w:rPr>
        <w:t xml:space="preserve">Secondary Objectives:</w:t>
      </w:r>
    </w:p>
    <w:p>
      <w:pPr>
        <w:numPr>
          <w:ilvl w:val="0"/>
          <w:numId w:val="1001"/>
        </w:numPr>
        <w:pStyle w:val="Compact"/>
      </w:pPr>
      <w:r>
        <w:t xml:space="preserve">Identify socioeconomic barriers preventing marginalized communities in Zimbabwe Harare from accessing dental care.</w:t>
      </w:r>
    </w:p>
    <w:p>
      <w:pPr>
        <w:numPr>
          <w:ilvl w:val="0"/>
          <w:numId w:val="1001"/>
        </w:numPr>
        <w:pStyle w:val="Compact"/>
      </w:pPr>
      <w:r>
        <w:t xml:space="preserve">Analyze the impact of dental service shortages on household health expenditures and productivity losses.</w:t>
      </w:r>
    </w:p>
    <w:p>
      <w:pPr>
        <w:numPr>
          <w:ilvl w:val="0"/>
          <w:numId w:val="1001"/>
        </w:numPr>
        <w:pStyle w:val="Compact"/>
      </w:pPr>
      <w:r>
        <w:t xml:space="preserve">Assess community readiness for innovative service delivery models (e.g., mobile clinics, community-based oral health workers).</w:t>
      </w:r>
    </w:p>
    <w:bookmarkEnd w:id="23"/>
    <w:bookmarkStart w:id="27" w:name="methodology"/>
    <w:p>
      <w:pPr>
        <w:pStyle w:val="Heading2"/>
      </w:pPr>
      <w:r>
        <w:t xml:space="preserve">5. Methodology</w:t>
      </w:r>
    </w:p>
    <w:p>
      <w:pPr>
        <w:pStyle w:val="FirstParagraph"/>
      </w:pPr>
      <w:r>
        <w:t xml:space="preserve">This mixed-methods Research Proposal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Stratified random sampling of 200 households across Harare's five districts (Mbare, Chitungwiza, Mbare, Glenview, and Avondale) representing low-, middle-, and high-income groups.</w:t>
      </w:r>
    </w:p>
    <w:p>
      <w:pPr>
        <w:numPr>
          <w:ilvl w:val="0"/>
          <w:numId w:val="1002"/>
        </w:numPr>
        <w:pStyle w:val="Compact"/>
      </w:pPr>
      <w:r>
        <w:rPr>
          <w:bCs/>
          <w:b/>
        </w:rPr>
        <w:t xml:space="preserve">Data Collection:</w:t>
      </w:r>
      <w:r>
        <w:t xml:space="preserve"> </w:t>
      </w:r>
      <w:r>
        <w:t xml:space="preserve">Structured surveys measuring dental service utilization patterns, out-of-pocket expenses, perceived barriers (distance/cost/awareness), and oral health status (using WHO Oral Health Assessment forms).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Conducting 8 sessions with key stakeholders—Dentist practitioners, Ministry of Health officials, community leaders—and patients from underserved areas.</w:t>
      </w:r>
    </w:p>
    <w:p>
      <w:pPr>
        <w:numPr>
          <w:ilvl w:val="0"/>
          <w:numId w:val="1003"/>
        </w:numPr>
        <w:pStyle w:val="Compact"/>
      </w:pPr>
      <w:r>
        <w:rPr>
          <w:bCs/>
          <w:b/>
        </w:rPr>
        <w:t xml:space="preserve">Key Informant Interviews:</w:t>
      </w:r>
      <w:r>
        <w:t xml:space="preserve"> </w:t>
      </w:r>
      <w:r>
        <w:t xml:space="preserve">20 in-depth interviews with dental service managers to analyze systemic challenges.</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t xml:space="preserve">Co-designing a pilot mobile dental clinic model with Harare City Council and local NGOs.</w:t>
      </w:r>
    </w:p>
    <w:p>
      <w:pPr>
        <w:numPr>
          <w:ilvl w:val="0"/>
          <w:numId w:val="1004"/>
        </w:numPr>
        <w:pStyle w:val="Compact"/>
      </w:pPr>
      <w:r>
        <w:t xml:space="preserve">Validating proposed solutions through community workshops in Chitungwiza and Mbare.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Policy Framework:</w:t>
      </w:r>
      <w:r>
        <w:t xml:space="preserve"> </w:t>
      </w:r>
      <w:r>
        <w:t xml:space="preserve">A nationally adaptable blueprint for decentralizing dental services in Zimbabwe Harare, including recommendations for integrating oral health into primary care and incentivizing Dentist recruitment to underserved areas.</w:t>
      </w:r>
    </w:p>
    <w:p>
      <w:pPr>
        <w:numPr>
          <w:ilvl w:val="0"/>
          <w:numId w:val="1005"/>
        </w:numPr>
        <w:pStyle w:val="Compact"/>
      </w:pPr>
      <w:r>
        <w:rPr>
          <w:bCs/>
          <w:b/>
        </w:rPr>
        <w:t xml:space="preserve">Clinical Innovation:</w:t>
      </w:r>
      <w:r>
        <w:t xml:space="preserve"> </w:t>
      </w:r>
      <w:r>
        <w:t xml:space="preserve">A validated mobile dental unit protocol addressing Zimbabwe's infrastructure realities (e.g., solar-powered equipment, simplified sterilization methods).</w:t>
      </w:r>
    </w:p>
    <w:p>
      <w:pPr>
        <w:numPr>
          <w:ilvl w:val="0"/>
          <w:numId w:val="1005"/>
        </w:numPr>
        <w:pStyle w:val="Compact"/>
      </w:pPr>
      <w:r>
        <w:rPr>
          <w:bCs/>
          <w:b/>
        </w:rPr>
        <w:t xml:space="preserve">Community Empowerment:</w:t>
      </w:r>
      <w:r>
        <w:t xml:space="preserve"> </w:t>
      </w:r>
      <w:r>
        <w:t xml:space="preserve">Training of 50 community health workers in basic oral health education for sustained impact beyond the project duration.</w:t>
      </w:r>
    </w:p>
    <w:p>
      <w:pPr>
        <w:pStyle w:val="FirstParagraph"/>
      </w:pPr>
      <w:r>
        <w:t xml:space="preserve">The significance extends beyond Harare. As Zimbabwe's capital city, Harare serves as a microcosm of urban healthcare challenges across Africa. Successful implementation of this Research Proposal will position Zimbabwe as a regional leader in innovative dental service delivery, directly contributing to Sustainable Development Goal 3 (Good Health and Well-being). Crucially, it will demonstrate how strategic investment in Dental workforce development can yield significant returns through reduced systemic costs and improved economic productivity.</w:t>
      </w:r>
    </w:p>
    <w:bookmarkEnd w:id="28"/>
    <w:bookmarkStart w:id="29" w:name="conclusion"/>
    <w:p>
      <w:pPr>
        <w:pStyle w:val="Heading2"/>
      </w:pPr>
      <w:r>
        <w:t xml:space="preserve">7. Conclusion</w:t>
      </w:r>
    </w:p>
    <w:p>
      <w:pPr>
        <w:pStyle w:val="FirstParagraph"/>
      </w:pPr>
      <w:r>
        <w:t xml:space="preserve">The current state of dental healthcare in Zimbabwe Harare represents a preventable crisis with profound public health and economic consequences. This Research Proposal presents a timely, evidence-based approach to transform access to dental services through context-specific innovation. By centering the experiences of Harare's residents and leveraging local resources, we can build a model where every community—regardless of income or location—has equitable opportunities to access quality dental care from a qualified Dentist.</w:t>
      </w:r>
    </w:p>
    <w:p>
      <w:pPr>
        <w:pStyle w:val="BodyText"/>
      </w:pPr>
      <w:r>
        <w:t xml:space="preserve">As Zimbabwe advances its national health strategy, this Research Proposal provides the critical foundation for integrating oral health into the broader healthcare system. We urge stakeholders—including the Ministry of Health and Child Care, Harare City Council, and dental professional bodies—to endorse this initiative. The path forward requires collaborative action: a commitment to train more Dentist professionals, reimagine service delivery in Zimbabwe Harare's unique urban landscape, and prioritize oral health as a fundamental right. This Research Proposal is not merely an academic exercise; it is a catalyst for tangible change in the lives of millions.</w:t>
      </w:r>
    </w:p>
    <w:bookmarkEnd w:id="29"/>
    <w:bookmarkStart w:id="30" w:name="references-selected"/>
    <w:p>
      <w:pPr>
        <w:pStyle w:val="Heading2"/>
      </w:pPr>
      <w:r>
        <w:t xml:space="preserve">8. References (Selected)</w:t>
      </w:r>
    </w:p>
    <w:p>
      <w:pPr>
        <w:numPr>
          <w:ilvl w:val="0"/>
          <w:numId w:val="1006"/>
        </w:numPr>
        <w:pStyle w:val="Compact"/>
      </w:pPr>
      <w:r>
        <w:t xml:space="preserve">Mupedza, C., et al. (2019). Dental Health Services in Urban Zimbabwe: A Cross-Sectional Study. *Zimbabwe Medical Journal*, 116(3), 45–52.</w:t>
      </w:r>
    </w:p>
    <w:p>
      <w:pPr>
        <w:numPr>
          <w:ilvl w:val="0"/>
          <w:numId w:val="1006"/>
        </w:numPr>
        <w:pStyle w:val="Compact"/>
      </w:pPr>
      <w:r>
        <w:t xml:space="preserve">Chideme, T., &amp; Nkala, P. (2021). Oral Health Disparities in Harare City: A Systemic Review. *African Journal of Oral Health*, 8(2), 112–125.</w:t>
      </w:r>
    </w:p>
    <w:p>
      <w:pPr>
        <w:numPr>
          <w:ilvl w:val="0"/>
          <w:numId w:val="1006"/>
        </w:numPr>
        <w:pStyle w:val="Compact"/>
      </w:pPr>
      <w:r>
        <w:t xml:space="preserve">Munene, J., et al. (2020). Mobile Dental Clinics in Sub-Saharan Africa: Lessons from Kenya. *Journal of Public Health Dentistry*, 80(4), e345–e354.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in Zimbabwe Harare</dc:title>
  <dc:creator/>
  <dc:language>en</dc:language>
  <cp:keywords/>
  <dcterms:created xsi:type="dcterms:W3CDTF">2026-07-23T12:25:49Z</dcterms:created>
  <dcterms:modified xsi:type="dcterms:W3CDTF">2026-07-23T12:25:49Z</dcterms:modified>
</cp:coreProperties>
</file>

<file path=docProps/custom.xml><?xml version="1.0" encoding="utf-8"?>
<Properties xmlns="http://schemas.openxmlformats.org/officeDocument/2006/custom-properties" xmlns:vt="http://schemas.openxmlformats.org/officeDocument/2006/docPropsVTypes"/>
</file>