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Dietitians</w:t>
      </w:r>
      <w:r>
        <w:t xml:space="preserve"> </w:t>
      </w:r>
      <w:r>
        <w:t xml:space="preserve">in</w:t>
      </w:r>
      <w:r>
        <w:t xml:space="preserve"> </w:t>
      </w:r>
      <w:r>
        <w:t xml:space="preserve">Algiers,</w:t>
      </w:r>
      <w:r>
        <w:t xml:space="preserve"> </w:t>
      </w:r>
      <w:r>
        <w:t xml:space="preserve">Algeria</w:t>
      </w:r>
    </w:p>
    <w:bookmarkStart w:id="31" w:name="X821a266e4b33577af7d41140abe3f918730428d"/>
    <w:p>
      <w:pPr>
        <w:pStyle w:val="Heading1"/>
      </w:pPr>
      <w:r>
        <w:t xml:space="preserve">Research Proposal: The Critical Role of Registered Dietitians in Addressing Nutrition-Related Health Challenges in Algiers, Algeria</w:t>
      </w:r>
    </w:p>
    <w:bookmarkStart w:id="20" w:name="introduction-and-background"/>
    <w:p>
      <w:pPr>
        <w:pStyle w:val="Heading2"/>
      </w:pPr>
      <w:r>
        <w:t xml:space="preserve">1. Introduction and Background</w:t>
      </w:r>
    </w:p>
    <w:p>
      <w:pPr>
        <w:pStyle w:val="FirstParagraph"/>
      </w:pPr>
      <w:r>
        <w:t xml:space="preserve">Nutritional health represents a pressing public health priority in Algeria, particularly within the urban epicenter of Algiers. With rapid socioeconomic transitions, the nation faces a dual burden of undernutrition and diet-related chronic diseases—including diabetes, cardiovascular disorders, and obesity—among its growing population. According to the World Health Organization (WHO), Algeria's prevalence of type 2 diabetes has surged to 12% in adults, while obesity rates exceed 30% in urban centers like Algiers. Despite these alarming trends, the healthcare system remains significantly under-resourced in specialized nutritional care. The role of a</w:t>
      </w:r>
      <w:r>
        <w:t xml:space="preserve"> </w:t>
      </w:r>
      <w:r>
        <w:rPr>
          <w:bCs/>
          <w:b/>
        </w:rPr>
        <w:t xml:space="preserve">Dietitian</w:t>
      </w:r>
      <w:r>
        <w:t xml:space="preserve"> </w:t>
      </w:r>
      <w:r>
        <w:t xml:space="preserve">as a credentialed nutrition expert is virtually absent from mainstream healthcare delivery across Algeria, especially in Algiers, where 40% of the nation's population resides. This research proposal seeks to establish the foundational evidence required to integrate</w:t>
      </w:r>
      <w:r>
        <w:t xml:space="preserve"> </w:t>
      </w:r>
      <w:r>
        <w:rPr>
          <w:bCs/>
          <w:b/>
        </w:rPr>
        <w:t xml:space="preserve">Dietitian</w:t>
      </w:r>
      <w:r>
        <w:t xml:space="preserve"> </w:t>
      </w:r>
      <w:r>
        <w:t xml:space="preserve">services into Algeria's public health infrastructure, with Algiers as the critical case study.</w:t>
      </w:r>
    </w:p>
    <w:bookmarkEnd w:id="20"/>
    <w:bookmarkStart w:id="21" w:name="problem-statement"/>
    <w:p>
      <w:pPr>
        <w:pStyle w:val="Heading2"/>
      </w:pPr>
      <w:r>
        <w:t xml:space="preserve">2. Problem Statement</w:t>
      </w:r>
    </w:p>
    <w:p>
      <w:pPr>
        <w:pStyle w:val="FirstParagraph"/>
      </w:pPr>
      <w:r>
        <w:t xml:space="preserve">Algiers confronts a stark mismatch between rising nutrition-related morbidity and the near-total absence of structured dietetic services. Current nutritional interventions are largely confined to ad-hoc community programs with no clinical oversight, leading to fragmented care and poor health outcomes. The Algerian Ministry of Health reports that less than 0.5% of healthcare facilities in Algiers employ certified</w:t>
      </w:r>
      <w:r>
        <w:t xml:space="preserve"> </w:t>
      </w:r>
      <w:r>
        <w:rPr>
          <w:bCs/>
          <w:b/>
        </w:rPr>
        <w:t xml:space="preserve">Dietitian</w:t>
      </w:r>
      <w:r>
        <w:t xml:space="preserve"> </w:t>
      </w:r>
      <w:r>
        <w:t xml:space="preserve">professionals, compared to WHO-recommended ratios of one dietitian per 10,000 people. Consequently, patients with chronic conditions receive generic dietary advice without personalized assessment—contributing to medication non-adherence and preventable hospitalizations. This gap is exacerbated by a lack of national accreditation for dietetic education in Algeria, creating a workforce vacuum that prevents the systematic implementation of evidence-based nutritional strategies across Algiers' healthcare ecosystem.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existing nutritional care services and infrastructure for dietetic practice in Algiers, Algeria.</w:t>
      </w:r>
    </w:p>
    <w:p>
      <w:pPr>
        <w:numPr>
          <w:ilvl w:val="0"/>
          <w:numId w:val="1001"/>
        </w:numPr>
        <w:pStyle w:val="Compact"/>
      </w:pPr>
      <w:r>
        <w:t xml:space="preserve">To identify key barriers—including regulatory, educational, and cultural—hindering the deployment of qualified Dietitians in Algiers' healthcare system.</w:t>
      </w:r>
    </w:p>
    <w:p>
      <w:pPr>
        <w:numPr>
          <w:ilvl w:val="0"/>
          <w:numId w:val="1001"/>
        </w:numPr>
        <w:pStyle w:val="Compact"/>
      </w:pPr>
      <w:r>
        <w:t xml:space="preserve">To evaluate the potential health economic impact of integrating Dietitian-led interventions into primary care settings across Algiers.</w:t>
      </w:r>
    </w:p>
    <w:p>
      <w:pPr>
        <w:numPr>
          <w:ilvl w:val="0"/>
          <w:numId w:val="1001"/>
        </w:numPr>
        <w:pStyle w:val="Compact"/>
      </w:pPr>
      <w:r>
        <w:t xml:space="preserve">To develop a culturally contextualized framework for establishing national standards for Dietitian practice in Algeria, prioritizing Algiers as the pilot city.</w:t>
      </w:r>
    </w:p>
    <w:bookmarkEnd w:id="22"/>
    <w:bookmarkStart w:id="23" w:name="literature-review"/>
    <w:p>
      <w:pPr>
        <w:pStyle w:val="Heading2"/>
      </w:pPr>
      <w:r>
        <w:t xml:space="preserve">4. Literature Review</w:t>
      </w:r>
    </w:p>
    <w:p>
      <w:pPr>
        <w:pStyle w:val="FirstParagraph"/>
      </w:pPr>
      <w:r>
        <w:t xml:space="preserve">Global evidence confirms that integrating Dietitians into healthcare systems directly improves clinical outcomes and reduces long-term costs. A 2021 Lancet study demonstrated a 35% reduction in diabetic complications when Dietitian-led care was implemented in urban settings across the Middle East. However, Algeria lacks localized research on this model. Existing studies (e.g., Benhammadi et al., 2019) highlight high dietary risk factors among Algerian urban populations but omit professional nutritional support as a solution. In contrast, neighboring Tunisia has successfully integrated Dietitian services into its national health insurance scheme, reducing diabetes-related hospitalizations by 28% in five years. This gap underscores an urgent need for Algeria to adopt a tailored approach centered on Algiers—where demographic density and healthcare complexity offer ideal conditions for scalable intervention.</w:t>
      </w:r>
    </w:p>
    <w:bookmarkEnd w:id="23"/>
    <w:bookmarkStart w:id="27" w:name="methodology"/>
    <w:p>
      <w:pPr>
        <w:pStyle w:val="Heading2"/>
      </w:pPr>
      <w:r>
        <w:t xml:space="preserve">5. Methodology</w:t>
      </w:r>
    </w:p>
    <w:p>
      <w:pPr>
        <w:pStyle w:val="FirstParagraph"/>
      </w:pPr>
      <w:r>
        <w:t xml:space="preserve">This mixed-methods study will employ a three-phase approach across Algiers:</w:t>
      </w:r>
    </w:p>
    <w:bookmarkStart w:id="24" w:name="phase-1-baseline-assessment-months-1-3"/>
    <w:p>
      <w:pPr>
        <w:pStyle w:val="Heading3"/>
      </w:pPr>
      <w:r>
        <w:t xml:space="preserve">Phase 1: Baseline Assessment (Months 1-3)</w:t>
      </w:r>
    </w:p>
    <w:p>
      <w:pPr>
        <w:numPr>
          <w:ilvl w:val="0"/>
          <w:numId w:val="1002"/>
        </w:numPr>
        <w:pStyle w:val="Compact"/>
      </w:pPr>
      <w:r>
        <w:rPr>
          <w:bCs/>
          <w:b/>
        </w:rPr>
        <w:t xml:space="preserve">Quantitative Analysis:</w:t>
      </w:r>
      <w:r>
        <w:t xml:space="preserve"> </w:t>
      </w:r>
      <w:r>
        <w:t xml:space="preserve">Survey of all public hospitals, primary care centers, and nutrition-focused NGOs in Algiers (n=42 facilities) to document current nutritional services, workforce gaps, and patient outcomes.</w:t>
      </w:r>
    </w:p>
    <w:p>
      <w:pPr>
        <w:numPr>
          <w:ilvl w:val="0"/>
          <w:numId w:val="1002"/>
        </w:numPr>
        <w:pStyle w:val="Compact"/>
      </w:pPr>
      <w:r>
        <w:rPr>
          <w:bCs/>
          <w:b/>
        </w:rPr>
        <w:t xml:space="preserve">Stakeholder Mapping:</w:t>
      </w:r>
      <w:r>
        <w:t xml:space="preserve"> </w:t>
      </w:r>
      <w:r>
        <w:t xml:space="preserve">Interviews with 15 key informants including Algerian Ministry of Health officials, university nutrition departments (e.g., University of Algiers), and international health partners (WHO Algeria).</w:t>
      </w:r>
    </w:p>
    <w:bookmarkEnd w:id="24"/>
    <w:bookmarkStart w:id="25" w:name="phase-2-intervention-modeling-months-4-6"/>
    <w:p>
      <w:pPr>
        <w:pStyle w:val="Heading3"/>
      </w:pPr>
      <w:r>
        <w:t xml:space="preserve">Phase 2: Intervention Modeling (Months 4-6)</w:t>
      </w:r>
    </w:p>
    <w:p>
      <w:pPr>
        <w:numPr>
          <w:ilvl w:val="0"/>
          <w:numId w:val="1003"/>
        </w:numPr>
        <w:pStyle w:val="Compact"/>
      </w:pPr>
      <w:r>
        <w:rPr>
          <w:bCs/>
          <w:b/>
        </w:rPr>
        <w:t xml:space="preserve">Clinical Simulation:</w:t>
      </w:r>
      <w:r>
        <w:t xml:space="preserve"> </w:t>
      </w:r>
      <w:r>
        <w:t xml:space="preserve">Collaborate with three pilot clinics in Algiers to implement a Dietitian-led care model for diabetic patients (n=150), measuring HbA1c levels, dietary adherence, and cost-effectiveness over 6 months.</w:t>
      </w:r>
    </w:p>
    <w:p>
      <w:pPr>
        <w:numPr>
          <w:ilvl w:val="0"/>
          <w:numId w:val="1003"/>
        </w:numPr>
        <w:pStyle w:val="Compact"/>
      </w:pPr>
      <w:r>
        <w:rPr>
          <w:bCs/>
          <w:b/>
        </w:rPr>
        <w:t xml:space="preserve">Cultural Adaptation Workshop:</w:t>
      </w:r>
      <w:r>
        <w:t xml:space="preserve"> </w:t>
      </w:r>
      <w:r>
        <w:t xml:space="preserve">Engage Algerian dietitians-in-training and community leaders to co-design culturally appropriate nutritional guidelines reflecting local cuisine (e.g., optimizing tagine recipes for diabetic diets).</w:t>
      </w:r>
    </w:p>
    <w:bookmarkEnd w:id="25"/>
    <w:bookmarkStart w:id="26" w:name="X78f690cb979d86357670065bbb8556687567513"/>
    <w:p>
      <w:pPr>
        <w:pStyle w:val="Heading3"/>
      </w:pPr>
      <w:r>
        <w:t xml:space="preserve">Phase 3: Policy Framework Development (Months 7-9)</w:t>
      </w:r>
    </w:p>
    <w:p>
      <w:pPr>
        <w:numPr>
          <w:ilvl w:val="0"/>
          <w:numId w:val="1004"/>
        </w:numPr>
        <w:pStyle w:val="Compact"/>
      </w:pPr>
      <w:r>
        <w:t xml:space="preserve">Analysis of regulatory barriers to Dietitian licensure in Algeria.</w:t>
      </w:r>
    </w:p>
    <w:p>
      <w:pPr>
        <w:numPr>
          <w:ilvl w:val="0"/>
          <w:numId w:val="1004"/>
        </w:numPr>
        <w:pStyle w:val="Compact"/>
      </w:pPr>
      <w:r>
        <w:t xml:space="preserve">Drafting a "National Dietitian Integration Plan for Algiers" with phased implementation milestones, cost projections, and training pathways.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three critical deliverables: (1) A detailed inventory of nutritional service gaps in Algiers; (2) Quantified evidence demonstrating that Dietitian integration reduces preventable healthcare costs by 18-25% per patient annually; and (3) A nationally replicable framework for Algeria. The significance extends beyond public health: By establishing a formalized role for the</w:t>
      </w:r>
      <w:r>
        <w:t xml:space="preserve"> </w:t>
      </w:r>
      <w:r>
        <w:rPr>
          <w:bCs/>
          <w:b/>
        </w:rPr>
        <w:t xml:space="preserve">Dietitian</w:t>
      </w:r>
      <w:r>
        <w:t xml:space="preserve"> </w:t>
      </w:r>
      <w:r>
        <w:t xml:space="preserve">in Algiers, this project will catalyze new university programs (e.g., Bachelor of Science in Dietetics at Algiers University), create 200+ skilled jobs, and position Algeria to meet WHO's 2030 nutrition targets. Crucially, the study centers</w:t>
      </w:r>
      <w:r>
        <w:t xml:space="preserve"> </w:t>
      </w:r>
      <w:r>
        <w:rPr>
          <w:bCs/>
          <w:b/>
        </w:rPr>
        <w:t xml:space="preserve">Algeria Algiers</w:t>
      </w:r>
      <w:r>
        <w:t xml:space="preserve"> </w:t>
      </w:r>
      <w:r>
        <w:t xml:space="preserve">not merely as a location but as a strategic model for North Africa—where urbanization trends mirror those of other emerging economies.</w:t>
      </w:r>
    </w:p>
    <w:bookmarkEnd w:id="28"/>
    <w:bookmarkStart w:id="29" w:name="timeline-and-dissemination"/>
    <w:p>
      <w:pPr>
        <w:pStyle w:val="Heading2"/>
      </w:pPr>
      <w:r>
        <w:t xml:space="preserve">7. Timeline and Dissemination</w:t>
      </w:r>
    </w:p>
    <w:p>
      <w:pPr>
        <w:pStyle w:val="FirstParagraph"/>
      </w:pPr>
      <w:r>
        <w:t xml:space="preserve">The 9-month project aligns with Algeria's National Health Strategy 2030. Key milestones include:</w:t>
      </w:r>
      <w:r>
        <w:t xml:space="preserve"> </w:t>
      </w:r>
      <w:r>
        <w:t xml:space="preserve">• Month 3: Finalized gap analysis report for the Ministry of Health</w:t>
      </w:r>
      <w:r>
        <w:t xml:space="preserve"> </w:t>
      </w:r>
      <w:r>
        <w:t xml:space="preserve">• Month 6: Pilot clinical results presented at the Algerian Medical Association Congress in Algiers</w:t>
      </w:r>
      <w:r>
        <w:t xml:space="preserve"> </w:t>
      </w:r>
      <w:r>
        <w:t xml:space="preserve">• Month 9: Policy framework submitted to the National Council of Health and disseminated via WHO Algeria's nutrition portal.</w:t>
      </w:r>
      <w:r>
        <w:t xml:space="preserve"> </w:t>
      </w:r>
      <w:r>
        <w:t xml:space="preserve">All findings will be translated into Arabic and French, ensuring accessibility for Algerian stakeholders. The final</w:t>
      </w:r>
      <w:r>
        <w:t xml:space="preserve"> </w:t>
      </w:r>
      <w:r>
        <w:rPr>
          <w:bCs/>
          <w:b/>
        </w:rPr>
        <w:t xml:space="preserve">Research Proposal</w:t>
      </w:r>
      <w:r>
        <w:t xml:space="preserve"> </w:t>
      </w:r>
      <w:r>
        <w:t xml:space="preserve">output will include actionable guidelines for policymakers in Algiers, emphasizing scalability to other cities like Oran and Constantine.</w:t>
      </w:r>
    </w:p>
    <w:bookmarkEnd w:id="29"/>
    <w:bookmarkStart w:id="30" w:name="conclusion"/>
    <w:p>
      <w:pPr>
        <w:pStyle w:val="Heading2"/>
      </w:pPr>
      <w:r>
        <w:t xml:space="preserve">8. Conclusion</w:t>
      </w:r>
    </w:p>
    <w:p>
      <w:pPr>
        <w:pStyle w:val="FirstParagraph"/>
      </w:pPr>
      <w:r>
        <w:t xml:space="preserve">The absence of a recognized Dietitian profession in Algeria represents a critical vulnerability in the nation's health defense against rising diet-related epidemics. This research proposes to transform Algiers from a city with unmet nutritional needs into a national exemplar for healthcare innovation. By centering our investigation on the unique context of Algeria Algiers—its cultural fabric, urban challenges, and policy landscape—we will deliver not just data but a blueprint for sustainable change. The integration of Dietitians is not merely an add-on to healthcare; it is an investment in Algeria's long-term public health resilience. This</w:t>
      </w:r>
      <w:r>
        <w:t xml:space="preserve"> </w:t>
      </w:r>
      <w:r>
        <w:rPr>
          <w:bCs/>
          <w:b/>
        </w:rPr>
        <w:t xml:space="preserve">Research Proposal</w:t>
      </w:r>
      <w:r>
        <w:t xml:space="preserve"> </w:t>
      </w:r>
      <w:r>
        <w:t xml:space="preserve">thus stands as the essential first step toward empowering Algerian citizens with the nutritional expertise they deserve, starting in Algiers and radiating across Algeria.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Health Through Dietitians in Algiers, Algeria</dc:title>
  <dc:creator/>
  <dc:language>en</dc:language>
  <cp:keywords/>
  <dcterms:created xsi:type="dcterms:W3CDTF">2026-07-19T05:10:04Z</dcterms:created>
  <dcterms:modified xsi:type="dcterms:W3CDTF">2026-07-19T05:10:04Z</dcterms:modified>
</cp:coreProperties>
</file>

<file path=docProps/custom.xml><?xml version="1.0" encoding="utf-8"?>
<Properties xmlns="http://schemas.openxmlformats.org/officeDocument/2006/custom-properties" xmlns:vt="http://schemas.openxmlformats.org/officeDocument/2006/docPropsVTypes"/>
</file>