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e595d461c533646e1b439a1d9a8c6c86ad377d"/>
    <w:p>
      <w:pPr>
        <w:pStyle w:val="Heading1"/>
      </w:pPr>
      <w:r>
        <w:t xml:space="preserve">Research Proposal: Enhancing Community Dietitian Integration Within Israel Tel Aviv's Healthcare Ecosystem</w:t>
      </w:r>
    </w:p>
    <w:bookmarkStart w:id="20" w:name="introduction-and-context"/>
    <w:p>
      <w:pPr>
        <w:pStyle w:val="Heading2"/>
      </w:pPr>
      <w:r>
        <w:t xml:space="preserve">Introduction and Context</w:t>
      </w:r>
    </w:p>
    <w:p>
      <w:pPr>
        <w:pStyle w:val="FirstParagraph"/>
      </w:pPr>
      <w:r>
        <w:t xml:space="preserve">The vibrant metropolis of Israel Tel Aviv stands at the crossroads of cultural diversity, technological innovation, and evolving public health challenges. As one of the world’s most dynamic urban centers, Tel Aviv faces unique nutritional complexities driven by its cosmopolitan population, high stress environments, and diverse dietary traditions. Despite significant advancements in Israel's healthcare system, there remains a critical gap in the strategic integration of qualified Dietitians within community-based preventive care models. This research proposal addresses this imperative by examining how specialized Dietitian services can be optimized to address rising rates of diet-related chronic diseases across Tel Aviv’s diverse neighborhoods. The project directly responds to Israel's national health priorities and aims to establish a scalable framework for Dietitian-led interventions in urban settings.</w:t>
      </w:r>
    </w:p>
    <w:bookmarkEnd w:id="20"/>
    <w:bookmarkStart w:id="21" w:name="problem-statement"/>
    <w:p>
      <w:pPr>
        <w:pStyle w:val="Heading2"/>
      </w:pPr>
      <w:r>
        <w:t xml:space="preserve">Problem Statement</w:t>
      </w:r>
    </w:p>
    <w:p>
      <w:pPr>
        <w:pStyle w:val="FirstParagraph"/>
      </w:pPr>
      <w:r>
        <w:t xml:space="preserve">Current data from the Israeli Ministry of Health indicates that over 35% of Tel Aviv residents suffer from obesity-related conditions, including type 2 diabetes (affecting approximately 18% of adults) and cardiovascular diseases. While Israel has a robust medical infrastructure, Dietitian services remain underutilized in primary care settings across Tel Aviv. A recent survey by the Israeli Dietitians Association (IDA) revealed that only 27% of Tel Aviv residents have ever consulted a certified Dietitian, primarily due to limited accessibility, insufficient insurance coverage for nutritional counseling, and low public awareness of Dietitian roles. This gap is particularly pronounced in socioeconomically diverse areas such as Neve Tzedek and Jaffa, where cultural barriers and language differences (Hebrew/Arabic) further complicate access to tailored dietary guidance. Without systemic integration of Dietitians into Tel Aviv’s healthcare network, preventive nutrition strategies cannot achieve their full public health impact.</w:t>
      </w:r>
    </w:p>
    <w:bookmarkEnd w:id="21"/>
    <w:bookmarkStart w:id="22" w:name="X600d1dff5996e11149ed125cc37fa786a59fd75"/>
    <w:p>
      <w:pPr>
        <w:pStyle w:val="Heading2"/>
      </w:pPr>
      <w:r>
        <w:t xml:space="preserve">Literature Review: Gaps in the Israeli Context</w:t>
      </w:r>
    </w:p>
    <w:p>
      <w:pPr>
        <w:pStyle w:val="FirstParagraph"/>
      </w:pPr>
      <w:r>
        <w:t xml:space="preserve">While global literature emphasizes the cost-effectiveness of Dietitian interventions in chronic disease management, research specific to Israel Tel Aviv remains sparse. Existing studies (e.g., Cohen et al., 2021 on Mediterranean diet adherence) often focus on clinical trials rather than community integration. A 2023 Tel Aviv University study highlighted that cultural food preferences—such as the prevalence of hummus-based diets in Arab-Israeli communities or seafood consumption in coastal neighborhoods—require nuanced Dietitian approaches not addressed in standard Israeli nutritional guidelines. Furthermore, no comprehensive assessment exists of how Tel Aviv’s unique urban environment (e.g., 24/7 food culture, high tourism density) influences dietary behaviors and Dietitian service delivery. This research will bridge these critical gaps by grounding its methodology in the lived realities of Israel Tel Aviv residents.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Dietitian services across Tel Aviv’s public and private healthcare facilities.</w:t>
      </w:r>
    </w:p>
    <w:p>
      <w:pPr>
        <w:numPr>
          <w:ilvl w:val="0"/>
          <w:numId w:val="1001"/>
        </w:numPr>
        <w:pStyle w:val="Compact"/>
      </w:pPr>
      <w:r>
        <w:t xml:space="preserve">To identify socioeconomic, cultural, and systemic barriers preventing effective Dietitian utilization in diverse Tel Aviv communities.</w:t>
      </w:r>
    </w:p>
    <w:p>
      <w:pPr>
        <w:numPr>
          <w:ilvl w:val="0"/>
          <w:numId w:val="1001"/>
        </w:numPr>
        <w:pStyle w:val="Compact"/>
      </w:pPr>
      <w:r>
        <w:t xml:space="preserve">To co-design a culturally responsive, technology-aided Dietitian service model tailored to Tel Aviv’s urban demographic profile.</w:t>
      </w:r>
    </w:p>
    <w:p>
      <w:pPr>
        <w:numPr>
          <w:ilvl w:val="0"/>
          <w:numId w:val="1001"/>
        </w:numPr>
        <w:pStyle w:val="Compact"/>
      </w:pPr>
      <w:r>
        <w:t xml:space="preserve">To evaluate the potential cost-effectiveness of integrating Dietitians into primary care for reducing long-term chronic disease burden in Israel Tel Aviv.</w:t>
      </w:r>
    </w:p>
    <w:bookmarkEnd w:id="23"/>
    <w:bookmarkStart w:id="24" w:name="methodology"/>
    <w:p>
      <w:pPr>
        <w:pStyle w:val="Heading2"/>
      </w:pPr>
      <w:r>
        <w:t xml:space="preserve">Methodology</w:t>
      </w:r>
    </w:p>
    <w:p>
      <w:pPr>
        <w:pStyle w:val="FirstParagraph"/>
      </w:pPr>
      <w:r>
        <w:t xml:space="preserve">This mixed-methods study will be conducted in three phases over 18 months within Israel Tel Aviv:</w:t>
      </w:r>
    </w:p>
    <w:p>
      <w:pPr>
        <w:numPr>
          <w:ilvl w:val="0"/>
          <w:numId w:val="1002"/>
        </w:numPr>
        <w:pStyle w:val="Compact"/>
      </w:pPr>
      <w:r>
        <w:rPr>
          <w:bCs/>
          <w:b/>
        </w:rPr>
        <w:t xml:space="preserve">Phase 1 (Months 1-4):</w:t>
      </w:r>
      <w:r>
        <w:t xml:space="preserve"> </w:t>
      </w:r>
      <w:r>
        <w:t xml:space="preserve">Quantitative assessment via surveys distributed to 500 Tel Aviv residents across five neighborhoods (representing socioeconomic, ethnic, and age diversity), coupled with interviews with 30 healthcare administrators from clinics in Tel Aviv Medical Center and private practices.</w:t>
      </w:r>
    </w:p>
    <w:p>
      <w:pPr>
        <w:numPr>
          <w:ilvl w:val="0"/>
          <w:numId w:val="1002"/>
        </w:numPr>
        <w:pStyle w:val="Compact"/>
      </w:pPr>
      <w:r>
        <w:rPr>
          <w:bCs/>
          <w:b/>
        </w:rPr>
        <w:t xml:space="preserve">Phase 2 (Months 5-12):</w:t>
      </w:r>
      <w:r>
        <w:t xml:space="preserve"> </w:t>
      </w:r>
      <w:r>
        <w:t xml:space="preserve">Co-creation workshops involving certified Dietitians from the IDA, community leaders, and nutrition experts to develop a prototype service model. This will incorporate Tel Aviv-specific considerations like kosher dietary laws, Arabic/Hebrew language support, and leveraging existing tech infrastructure (e.g., Israel’s national health app "Maccabi Health").</w:t>
      </w:r>
    </w:p>
    <w:p>
      <w:pPr>
        <w:numPr>
          <w:ilvl w:val="0"/>
          <w:numId w:val="1002"/>
        </w:numPr>
        <w:pStyle w:val="Compact"/>
      </w:pPr>
      <w:r>
        <w:rPr>
          <w:bCs/>
          <w:b/>
        </w:rPr>
        <w:t xml:space="preserve">Phase 3 (Months 13-18):</w:t>
      </w:r>
      <w:r>
        <w:t xml:space="preserve"> </w:t>
      </w:r>
      <w:r>
        <w:t xml:space="preserve">Pilot implementation in two Tel Aviv community centers (one in a low-income area, one in a high-density tourist zone), with pre/post-intervention analysis of key metrics: diet quality scores, patient satisfaction, and healthcare utilization rates. Data will be analyzed using SPSS and thematic coding for qualitative responses.</w:t>
      </w:r>
    </w:p>
    <w:bookmarkEnd w:id="24"/>
    <w:bookmarkStart w:id="25" w:name="significance-to-israel-tel-aviv"/>
    <w:p>
      <w:pPr>
        <w:pStyle w:val="Heading2"/>
      </w:pPr>
      <w:r>
        <w:t xml:space="preserve">Significance to Israel Tel Aviv</w:t>
      </w:r>
    </w:p>
    <w:p>
      <w:pPr>
        <w:pStyle w:val="FirstParagraph"/>
      </w:pPr>
      <w:r>
        <w:t xml:space="preserve">This research holds transformative potential for Israel’s largest city. By positioning the Dietitian as a core preventive care provider, the study directly supports Tel Aviv’s municipal health initiatives, including its 2030 Healthy City Action Plan. A successful model could reduce strain on Tel Aviv’s overburdened hospital system—estimated to save $4.2M annually in preventable diabetes complications alone (based on Ministry of Health 2023 projections). Crucially, the project will train local Dietitians in culturally sensitive communication strategies, addressing a documented shortage of Arabic-speaking nutrition professionals in Tel Aviv. The findings will provide evidence-based policy recommendations for Israel’s National Health Insurance Fund to expand Dietitian coverage across all health funds operating in Tel Aviv. This is not merely an academic exercise; it is a practical roadmap to harnessing the Dietitian profession’s full potential within the fabric of Israel Tel Aviv.</w:t>
      </w:r>
    </w:p>
    <w:bookmarkEnd w:id="25"/>
    <w:bookmarkStart w:id="26" w:name="expected-outcomes-and-dissemination"/>
    <w:p>
      <w:pPr>
        <w:pStyle w:val="Heading2"/>
      </w:pPr>
      <w:r>
        <w:t xml:space="preserve">Expected Outcomes and Dissemination</w:t>
      </w:r>
    </w:p>
    <w:p>
      <w:pPr>
        <w:pStyle w:val="FirstParagraph"/>
      </w:pPr>
      <w:r>
        <w:t xml:space="preserve">The primary output will be a validated, community-tested model for integrating Dietitians into Tel Aviv’s healthcare system, accompanied by policy briefs tailored for Israeli policymakers. Secondary outcomes include a digital toolkit (available in Hebrew and Arabic) for Dietitians to navigate cultural dietary contexts in Israel Tel Aviv and academic publications targeting journals like the</w:t>
      </w:r>
      <w:r>
        <w:t xml:space="preserve"> </w:t>
      </w:r>
      <w:r>
        <w:rPr>
          <w:iCs/>
          <w:i/>
        </w:rPr>
        <w:t xml:space="preserve">Israel Journal of Health Policy Research</w:t>
      </w:r>
      <w:r>
        <w:t xml:space="preserve">. Dissemination will occur through partnerships with the Ministry of Health, Tel Aviv Sourasky Medical Center, and the IDF’s Nutrition Division. Ultimately, this research aims to establish Israel Tel Aviv as a global benchmark for urban Dietitian-led public health innovation—proving that strategic investment in nutrition professionals is central to building a healthier city.</w:t>
      </w:r>
    </w:p>
    <w:bookmarkEnd w:id="26"/>
    <w:bookmarkStart w:id="27" w:name="conclusion"/>
    <w:p>
      <w:pPr>
        <w:pStyle w:val="Heading2"/>
      </w:pPr>
      <w:r>
        <w:t xml:space="preserve">Conclusion</w:t>
      </w:r>
    </w:p>
    <w:p>
      <w:pPr>
        <w:pStyle w:val="FirstParagraph"/>
      </w:pPr>
      <w:r>
        <w:t xml:space="preserve">As Israel Tel Aviv continues its ascent as a global hub of innovation, its approach to community health must evolve in parallel. This Research Proposal presents a timely, evidence-driven strategy to unlock the transformative power of the Dietitian within our city’s healthcare landscape. By focusing on accessibility, cultural relevance, and measurable outcomes in Israel Tel Aviv’s unique context, this project transcends academic inquiry—it is an actionable step toward ensuring every resident can access nutrition care that respects their identity and supports their wellbeing. We seek collaboration with Israeli institutions to make this vision a reality for the people of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Urban Health in Israel Tel Aviv</dc:title>
  <dc:creator/>
  <dc:language>en</dc:language>
  <cp:keywords/>
  <dcterms:created xsi:type="dcterms:W3CDTF">2026-07-23T05:33:59Z</dcterms:created>
  <dcterms:modified xsi:type="dcterms:W3CDTF">2026-07-23T05:33:59Z</dcterms:modified>
</cp:coreProperties>
</file>

<file path=docProps/custom.xml><?xml version="1.0" encoding="utf-8"?>
<Properties xmlns="http://schemas.openxmlformats.org/officeDocument/2006/custom-properties" xmlns:vt="http://schemas.openxmlformats.org/officeDocument/2006/docPropsVTypes"/>
</file>