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89180e74351613b3be3a07ea15aa23dd5c09eb9"/>
    <w:p>
      <w:pPr>
        <w:pStyle w:val="Heading1"/>
      </w:pPr>
      <w:r>
        <w:t xml:space="preserve">Research Proposal: Enhancing the Role of Dietitians in Promoting Nutritional Health and Preventing Chronic Diseases in Kazakhstan Almaty</w:t>
      </w:r>
    </w:p>
    <w:bookmarkStart w:id="20" w:name="introduction-and-background"/>
    <w:p>
      <w:pPr>
        <w:pStyle w:val="Heading2"/>
      </w:pPr>
      <w:r>
        <w:t xml:space="preserve">1. Introduction and Background</w:t>
      </w:r>
    </w:p>
    <w:p>
      <w:pPr>
        <w:pStyle w:val="FirstParagraph"/>
      </w:pPr>
      <w:r>
        <w:t xml:space="preserve">Kazakhstan, a nation undergoing rapid socioeconomic transformation, faces a burgeoning public health crisis driven by nutrition-related chronic diseases. According to the World Health Organization (WHO), over 35% of Kazakhstan's adult population suffers from obesity, and type 2 diabetes prevalence exceeds 15%, significantly higher than global averages. Almaty, as Kazakhstan's largest city and economic hub with a population exceeding 2 million residents, is particularly affected by this epidemic. Despite the clear health burden, the healthcare system in Kazakhstan lacks a robust framework for integrating qualified Dietitians into primary care and community health initiatives. Currently, there are fewer than 200 registered Dietitians nationwide serving a population of over 18 million, with Almaty accounting for less than 30% of this scarce resource. This critical shortage is compounded by fragmented training programs and limited recognition of the Dietitian role within Kazakhstan's healthcare structure. The absence of evidence-based dietary interventions tailored to local cuisine, cultural preferences, and socioeconomic realities has created a significant gap in preventive healthcare. This Research Proposal outlines a vital study to evaluate the current state of Dietitian practice in Almaty, identify systemic barriers, and propose actionable strategies for optimizing their role in improving population health outcomes.</w:t>
      </w:r>
    </w:p>
    <w:bookmarkEnd w:id="20"/>
    <w:bookmarkStart w:id="21" w:name="problem-statement"/>
    <w:p>
      <w:pPr>
        <w:pStyle w:val="Heading2"/>
      </w:pPr>
      <w:r>
        <w:t xml:space="preserve">2. Problem Statement</w:t>
      </w:r>
    </w:p>
    <w:p>
      <w:pPr>
        <w:pStyle w:val="FirstParagraph"/>
      </w:pPr>
      <w:r>
        <w:t xml:space="preserve">The underutilization of Dietitians in Kazakhstan Almaty represents a critical failure point in the nation's public health strategy. While the Kazakh government has initiated programs like the "National Program on Nutrition" (2019-2030), implementation lacks adequate dietary expertise at the community level. Traditional Kazakh cuisine, rich in meat and dairy but often high in saturated fats and sodium (e.g., beshbarmak, kazy), combined with increasing urbanization and reliance on processed foods in Almaty's bustling markets and fast-food chains, demands culturally competent nutritional guidance that is currently unavailable at scale. Healthcare providers across Almaty's primary care clinics (polyclinics) frequently lack formal training in nutrition, leading to inadequate dietary counseling for patients with diabetes, hypertension, or obesity. Furthermore, Dietitians in Kazakhstan operate primarily within hospital settings (e.g., Almaty City Hospital No. 1), with minimal presence in community health centers where early intervention is most effective. This research directly addresses the urgent need to systematize the Dietitian's role as a preventative healthcare cornerstone within Kazakhstan Almaty's evolving healthcare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scope, training, and professional practice of Dietitians in Almaty, including their integration into primary healthcare facilities.</w:t>
      </w:r>
    </w:p>
    <w:p>
      <w:pPr>
        <w:numPr>
          <w:ilvl w:val="0"/>
          <w:numId w:val="1001"/>
        </w:numPr>
        <w:pStyle w:val="Compact"/>
      </w:pPr>
      <w:r>
        <w:t xml:space="preserve">To identify key barriers (regulatory, educational, financial) preventing wider adoption of Dietitian services across Almaty's public health system.</w:t>
      </w:r>
    </w:p>
    <w:p>
      <w:pPr>
        <w:numPr>
          <w:ilvl w:val="0"/>
          <w:numId w:val="1001"/>
        </w:numPr>
        <w:pStyle w:val="Compact"/>
      </w:pPr>
      <w:r>
        <w:t xml:space="preserve">To evaluate the awareness levels among healthcare providers and the general public in Almaty regarding the Dietitian profession and its potential benefits for chronic disease management.</w:t>
      </w:r>
    </w:p>
    <w:p>
      <w:pPr>
        <w:numPr>
          <w:ilvl w:val="0"/>
          <w:numId w:val="1001"/>
        </w:numPr>
        <w:pStyle w:val="Compact"/>
      </w:pPr>
      <w:r>
        <w:t xml:space="preserve">To develop a culturally tailored, evidence-based framework for integrating Dietitians into Almaty’s primary healthcare model, specifically addressing local dietary patterns and health priorities.</w:t>
      </w:r>
    </w:p>
    <w:p>
      <w:pPr>
        <w:numPr>
          <w:ilvl w:val="0"/>
          <w:numId w:val="1001"/>
        </w:numPr>
        <w:pStyle w:val="Compact"/>
      </w:pPr>
      <w:r>
        <w:t xml:space="preserve">To propose sustainable policy recommendations to the Ministry of Health of Kazakhstan for expanding the Dietitian workforce and optimizing their deployment in Almaty.</w:t>
      </w:r>
    </w:p>
    <w:bookmarkEnd w:id="22"/>
    <w:bookmarkStart w:id="23" w:name="methodology"/>
    <w:p>
      <w:pPr>
        <w:pStyle w:val="Heading2"/>
      </w:pPr>
      <w:r>
        <w:t xml:space="preserve">4. Methodology</w:t>
      </w:r>
    </w:p>
    <w:p>
      <w:pPr>
        <w:pStyle w:val="FirstParagraph"/>
      </w:pPr>
      <w:r>
        <w:t xml:space="preserve">This mixed-methods study will be conducted over 18 months within Almaty, employing a triangulated approach:</w:t>
      </w:r>
    </w:p>
    <w:p>
      <w:pPr>
        <w:numPr>
          <w:ilvl w:val="0"/>
          <w:numId w:val="1002"/>
        </w:numPr>
        <w:pStyle w:val="Compact"/>
      </w:pPr>
      <w:r>
        <w:rPr>
          <w:bCs/>
          <w:b/>
        </w:rPr>
        <w:t xml:space="preserve">Quantitative Phase (Months 1-6):</w:t>
      </w:r>
      <w:r>
        <w:t xml:space="preserve"> </w:t>
      </w:r>
      <w:r>
        <w:t xml:space="preserve">A structured survey of 300 healthcare providers (physicians, nurses) across 20 public polyclinics in diverse Almaty districts (e.g., Almaly, Auezov, Tengiz). This will assess current dietary counseling practices, perceived need for Dietitians, and barriers to collaboration.</w:t>
      </w:r>
    </w:p>
    <w:p>
      <w:pPr>
        <w:numPr>
          <w:ilvl w:val="0"/>
          <w:numId w:val="1002"/>
        </w:numPr>
        <w:pStyle w:val="Compact"/>
      </w:pPr>
      <w:r>
        <w:rPr>
          <w:bCs/>
          <w:b/>
        </w:rPr>
        <w:t xml:space="preserve">Qualitative Phase (Months 3-10):</w:t>
      </w:r>
      <w:r>
        <w:t xml:space="preserve"> </w:t>
      </w:r>
      <w:r>
        <w:t xml:space="preserve">In-depth interviews with 25 registered Dietitians practicing in Almaty (hospitals, private clinics) and focus groups with 150 residents from varying socioeconomic backgrounds across key neighborhoods to understand public awareness, dietary challenges, and cultural preferences. Key informant interviews will be conducted with officials from the Ministry of Health of Kazakhstan (Almaty Office), Almaty Medical University, and the Association of Dietitians of Kazakhstan.</w:t>
      </w:r>
    </w:p>
    <w:p>
      <w:pPr>
        <w:numPr>
          <w:ilvl w:val="0"/>
          <w:numId w:val="1002"/>
        </w:numPr>
        <w:pStyle w:val="Compact"/>
      </w:pPr>
      <w:r>
        <w:rPr>
          <w:bCs/>
          <w:b/>
        </w:rPr>
        <w:t xml:space="preserve">Policy &amp; System Analysis Phase (Months 7-15):</w:t>
      </w:r>
      <w:r>
        <w:t xml:space="preserve"> </w:t>
      </w:r>
      <w:r>
        <w:t xml:space="preserve">Review of existing national health policies, educational curricula for nutrition professionals in Kazakh universities, and international best practices. Comparative analysis will be done with countries like Ukraine and Turkey that have successfully integrated Dietitians into primary care.</w:t>
      </w:r>
    </w:p>
    <w:p>
      <w:pPr>
        <w:numPr>
          <w:ilvl w:val="0"/>
          <w:numId w:val="1002"/>
        </w:numPr>
        <w:pStyle w:val="Compact"/>
      </w:pPr>
      <w:r>
        <w:rPr>
          <w:bCs/>
          <w:b/>
        </w:rPr>
        <w:t xml:space="preserve">Framework Development Phase (Months 12-18):</w:t>
      </w:r>
      <w:r>
        <w:t xml:space="preserve"> </w:t>
      </w:r>
      <w:r>
        <w:t xml:space="preserve">Synthesis of findings to co-design a pilot integration model with Almaty's healthcare stakeholders, focusing on feasibility, cost-effectiveness, and cultural relevance for the city's unique context.</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Kazakhstan Almaty. The study will generate the first comprehensive evidence base on Dietitian practice within the Kazakh context, directly addressing a critical gap identified in WHO's 2023 Kazakhstan Health System Review. Key expected deliverables include:</w:t>
      </w:r>
    </w:p>
    <w:p>
      <w:pPr>
        <w:numPr>
          <w:ilvl w:val="0"/>
          <w:numId w:val="1003"/>
        </w:numPr>
        <w:pStyle w:val="Compact"/>
      </w:pPr>
      <w:r>
        <w:t xml:space="preserve">A validated assessment tool to measure Dietitian integration levels in Almaty polyclinics.</w:t>
      </w:r>
    </w:p>
    <w:p>
      <w:pPr>
        <w:numPr>
          <w:ilvl w:val="0"/>
          <w:numId w:val="1003"/>
        </w:numPr>
        <w:pStyle w:val="Compact"/>
      </w:pPr>
      <w:r>
        <w:t xml:space="preserve">A detailed report on specific barriers (e.g., lack of clear job descriptions, insufficient reimbursement mechanisms, inadequate university training curricula) hindering Dietitian utilization.</w:t>
      </w:r>
    </w:p>
    <w:p>
      <w:pPr>
        <w:numPr>
          <w:ilvl w:val="0"/>
          <w:numId w:val="1003"/>
        </w:numPr>
        <w:pStyle w:val="Compact"/>
      </w:pPr>
      <w:r>
        <w:t xml:space="preserve">A culturally adapted, scalable model for embedding Dietitians into primary healthcare teams in Almaty, featuring practical guidelines for counseling on traditional Kazakh dishes and managing prevalent conditions like diabetes.</w:t>
      </w:r>
    </w:p>
    <w:p>
      <w:pPr>
        <w:numPr>
          <w:ilvl w:val="0"/>
          <w:numId w:val="1003"/>
        </w:numPr>
        <w:pStyle w:val="Compact"/>
      </w:pPr>
      <w:r>
        <w:t xml:space="preserve">Actionable policy briefs for the Ministry of Health and educational institutions to revise training standards and expand workforce capacity.</w:t>
      </w:r>
    </w:p>
    <w:p>
      <w:pPr>
        <w:pStyle w:val="FirstParagraph"/>
      </w:pPr>
      <w:r>
        <w:t xml:space="preserve">The significance extends beyond Almaty. Success in this urban center, as Kazakhstan's most populous city, will provide a replicable blueprint for nationwide implementation. Enhanced Dietitian services are projected to significantly reduce preventable hospitalizations for diet-related conditions – a critical goal under Kazakhstan’s National Health Strategy 2030 and aligning with the Sustainable Development Goals (SDG 3.4). This research directly supports Kazakhstan's strategic aim of transitioning from reactive to preventive healthcare, leveraging the Dietitian as a pivotal agent of change in Almaty's community health ecosystem.</w:t>
      </w:r>
    </w:p>
    <w:bookmarkEnd w:id="24"/>
    <w:bookmarkStart w:id="25" w:name="conclusion"/>
    <w:p>
      <w:pPr>
        <w:pStyle w:val="Heading2"/>
      </w:pPr>
      <w:r>
        <w:t xml:space="preserve">6. Conclusion</w:t>
      </w:r>
    </w:p>
    <w:p>
      <w:pPr>
        <w:pStyle w:val="FirstParagraph"/>
      </w:pPr>
      <w:r>
        <w:t xml:space="preserve">The escalating burden of diet-related chronic diseases in Kazakhstan Almaty demands immediate, evidence-based action. Integrating qualified and adequately supported Dietitians into the mainstream healthcare system is not merely beneficial but essential for achieving sustainable public health improvements in this dynamic city. This Research Proposal provides a clear, practical pathway to unlock the potential of the Dietitian profession within Almaty’s unique cultural, economic, and healthcare environment. By generating locally relevant data and solutions, this study will empower policymakers, healthcare providers, and communities to build a more resilient and preventative health system for Kazakhstan's future. The success of this initiative in Almaty holds profound implications for the health security of millions across the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Kazakhstan Almaty's Healthcare System</dc:title>
  <dc:creator/>
  <dc:language>en</dc:language>
  <cp:keywords/>
  <dcterms:created xsi:type="dcterms:W3CDTF">2026-07-23T05:37:32Z</dcterms:created>
  <dcterms:modified xsi:type="dcterms:W3CDTF">2026-07-23T05:37:32Z</dcterms:modified>
</cp:coreProperties>
</file>

<file path=docProps/custom.xml><?xml version="1.0" encoding="utf-8"?>
<Properties xmlns="http://schemas.openxmlformats.org/officeDocument/2006/custom-properties" xmlns:vt="http://schemas.openxmlformats.org/officeDocument/2006/docPropsVTypes"/>
</file>