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Nutrition</w:t>
      </w:r>
      <w:r>
        <w:t xml:space="preserve"> </w:t>
      </w:r>
      <w:r>
        <w:t xml:space="preserve">Health</w:t>
      </w:r>
      <w:r>
        <w:t xml:space="preserve"> </w:t>
      </w:r>
      <w:r>
        <w:t xml:space="preserve">in</w:t>
      </w:r>
      <w:r>
        <w:t xml:space="preserve"> </w:t>
      </w:r>
      <w:r>
        <w:t xml:space="preserve">Nepal</w:t>
      </w:r>
      <w:r>
        <w:t xml:space="preserve"> </w:t>
      </w:r>
      <w:r>
        <w:t xml:space="preserve">Kathmandu</w:t>
      </w:r>
    </w:p>
    <w:bookmarkStart w:id="27" w:name="Xc72fbf9f010a639a5b41d35df13dda9a31d8e53"/>
    <w:p>
      <w:pPr>
        <w:pStyle w:val="Heading1"/>
      </w:pPr>
      <w:r>
        <w:t xml:space="preserve">Research Proposal: Establishing a Sustainable Model for Dietitian-Led Interventions in Urban Nepal Kathmandu</w:t>
      </w:r>
    </w:p>
    <w:bookmarkStart w:id="20" w:name="introduction-and-background"/>
    <w:p>
      <w:pPr>
        <w:pStyle w:val="Heading2"/>
      </w:pPr>
      <w:r>
        <w:t xml:space="preserve">1. Introduction and Background</w:t>
      </w:r>
    </w:p>
    <w:p>
      <w:pPr>
        <w:pStyle w:val="FirstParagraph"/>
      </w:pPr>
      <w:r>
        <w:t xml:space="preserve">Nepal, a country grappling with significant nutritional challenges, faces a dual burden of undernutrition and the rising prevalence of diet-related non-communicable diseases (NCDs). The capital city, Kathmandu Valley, exemplifies this complexity due to rapid urbanization, changing dietary patterns influenced by globalization, and persistent socioeconomic disparities. Despite the World Health Organization's (WHO) strong recommendations for integrating qualified Dietitian professionals into primary healthcare systems to address these burdens effectively, Nepal remains critically underserved in this domain. Currently, Nepal has an estimated 120 registered</w:t>
      </w:r>
      <w:r>
        <w:t xml:space="preserve"> </w:t>
      </w:r>
      <w:r>
        <w:rPr>
          <w:bCs/>
          <w:b/>
        </w:rPr>
        <w:t xml:space="preserve">Dietitian</w:t>
      </w:r>
      <w:r>
        <w:t xml:space="preserve"> </w:t>
      </w:r>
      <w:r>
        <w:t xml:space="preserve">professionals nationwide—most concentrated in Kathmandu Valley—serving a population of over 3 million within the valley alone. This severe shortage severely limits access to evidence-based nutritional care, particularly for vulnerable groups like children under five, pregnant women, elderly populations, and those managing diabetes or hypertension. This</w:t>
      </w:r>
      <w:r>
        <w:t xml:space="preserve"> </w:t>
      </w:r>
      <w:r>
        <w:rPr>
          <w:bCs/>
          <w:b/>
        </w:rPr>
        <w:t xml:space="preserve">Research Proposal</w:t>
      </w:r>
      <w:r>
        <w:t xml:space="preserve"> </w:t>
      </w:r>
      <w:r>
        <w:t xml:space="preserve">directly addresses this critical gap by proposing a comprehensive study focused on developing a scalable model for integrating</w:t>
      </w:r>
      <w:r>
        <w:t xml:space="preserve"> </w:t>
      </w:r>
      <w:r>
        <w:rPr>
          <w:bCs/>
          <w:b/>
        </w:rPr>
        <w:t xml:space="preserve">Dietitian</w:t>
      </w:r>
      <w:r>
        <w:t xml:space="preserve">-led services within the public healthcare infrastructure of</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The current nutritional service landscape in Kathmandu is fragmented and largely reactive, relying on general health workers without specialized nutrition training for dietary counseling. This results in inconsistent, often suboptimal care for nutrition-related conditions. Key challenges include: (1) Lack of recognized roles and remuneration structures for Dietitians within Nepal's public health system; (2) Limited awareness among healthcare providers and the public about the scope and value of Dietitian services; (3) Inadequate infrastructure, including lack of dedicated counseling spaces and nutritional assessment tools, in primary health facilities across Kathmandu; (4) High out-of-pocket costs deterring low-income populations from accessing private dietetic consultations. Consequently, prevention efforts for NCDs like diabetes and cardiovascular disease are hampered, while malnutrition persists in specific subgroups. This</w:t>
      </w:r>
      <w:r>
        <w:t xml:space="preserve"> </w:t>
      </w:r>
      <w:r>
        <w:rPr>
          <w:bCs/>
          <w:b/>
        </w:rPr>
        <w:t xml:space="preserve">Research Proposal</w:t>
      </w:r>
      <w:r>
        <w:t xml:space="preserve"> </w:t>
      </w:r>
      <w:r>
        <w:t xml:space="preserve">is urgently needed to generate context-specific evidence to guide policy and practice transformation within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comprehensively assess the current capacity, scope of practice, and perceived barriers</w:t>
      </w:r>
      <w:r>
        <w:t xml:space="preserve"> </w:t>
      </w:r>
      <w:r>
        <w:t xml:space="preserve">for existing Dietitians operating within Kathmandu's healthcare and community settings.</w:t>
      </w:r>
    </w:p>
    <w:p>
      <w:pPr>
        <w:numPr>
          <w:ilvl w:val="0"/>
          <w:numId w:val="1001"/>
        </w:numPr>
        <w:pStyle w:val="Compact"/>
      </w:pPr>
      <w:r>
        <w:rPr>
          <w:bCs/>
          <w:b/>
        </w:rPr>
        <w:t xml:space="preserve">To evaluate the acceptability, feasibility, and potential impact</w:t>
      </w:r>
      <w:r>
        <w:t xml:space="preserve"> </w:t>
      </w:r>
      <w:r>
        <w:t xml:space="preserve">of integrating specific Dietitian-led interventions (e.g., diabetes prevention counseling in primary care clinics, micronutrient supplementation guidance for mothers) among key stakeholders (patients, nurses, doctors) in selected public health facilities across Kathmandu.</w:t>
      </w:r>
    </w:p>
    <w:p>
      <w:pPr>
        <w:numPr>
          <w:ilvl w:val="0"/>
          <w:numId w:val="1001"/>
        </w:numPr>
        <w:pStyle w:val="Compact"/>
      </w:pPr>
      <w:r>
        <w:rPr>
          <w:bCs/>
          <w:b/>
        </w:rPr>
        <w:t xml:space="preserve">To develop and propose a contextually appropriate implementation model</w:t>
      </w:r>
      <w:r>
        <w:t xml:space="preserve"> </w:t>
      </w:r>
      <w:r>
        <w:t xml:space="preserve">for scaling Dietitian services within the Nepal Health System framework, specifically tailored to the urban challenges of</w:t>
      </w:r>
      <w:r>
        <w:t xml:space="preserve"> </w:t>
      </w:r>
      <w:r>
        <w:rPr>
          <w:bCs/>
          <w:b/>
        </w:rPr>
        <w:t xml:space="preserve">Nepal Kathmandu</w:t>
      </w:r>
      <w:r>
        <w:t xml:space="preserve">.</w:t>
      </w:r>
    </w:p>
    <w:p>
      <w:pPr>
        <w:numPr>
          <w:ilvl w:val="0"/>
          <w:numId w:val="1001"/>
        </w:numPr>
        <w:pStyle w:val="Compact"/>
      </w:pPr>
      <w:r>
        <w:rPr>
          <w:bCs/>
          <w:b/>
        </w:rPr>
        <w:t xml:space="preserve">To identify policy recommendations and resource requirements</w:t>
      </w:r>
      <w:r>
        <w:t xml:space="preserve"> </w:t>
      </w:r>
      <w:r>
        <w:t xml:space="preserve">necessary for institutionalizing Dietitian roles in primary healthcare facilities throughout Kathmandu Valley and beyond.</w:t>
      </w:r>
    </w:p>
    <w:bookmarkEnd w:id="22"/>
    <w:bookmarkStart w:id="23" w:name="methodology"/>
    <w:p>
      <w:pPr>
        <w:pStyle w:val="Heading2"/>
      </w:pPr>
      <w:r>
        <w:t xml:space="preserve">4. Methodology</w:t>
      </w:r>
    </w:p>
    <w:p>
      <w:pPr>
        <w:pStyle w:val="FirstParagraph"/>
      </w:pPr>
      <w:r>
        <w:t xml:space="preserve">This study will employ a mixed-methods approach over 18 months, designed specifically for the Nepali urban context:</w:t>
      </w:r>
    </w:p>
    <w:p>
      <w:pPr>
        <w:numPr>
          <w:ilvl w:val="0"/>
          <w:numId w:val="1002"/>
        </w:numPr>
        <w:pStyle w:val="Compact"/>
      </w:pPr>
      <w:r>
        <w:rPr>
          <w:bCs/>
          <w:b/>
        </w:rPr>
        <w:t xml:space="preserve">Phase 1 (Qualitative - Months 1-6):</w:t>
      </w:r>
      <w:r>
        <w:t xml:space="preserve"> </w:t>
      </w:r>
      <w:r>
        <w:t xml:space="preserve">Conduct in-depth interviews with 25 key stakeholders (including practicing Dietitians, healthcare administrators from major Kathmandu hospitals like Patan Hospital and Tribhuvan University Teaching Hospital, Ministry of Health officials) and focus group discussions with 4 groups (10 patients each) from diverse socioeconomic backgrounds attending nutrition-related OPDs in Kathmandu. This will identify systemic barriers, desired service models, and cultural considerations.</w:t>
      </w:r>
    </w:p>
    <w:p>
      <w:pPr>
        <w:numPr>
          <w:ilvl w:val="0"/>
          <w:numId w:val="1002"/>
        </w:numPr>
        <w:pStyle w:val="Compact"/>
      </w:pPr>
      <w:r>
        <w:rPr>
          <w:bCs/>
          <w:b/>
        </w:rPr>
        <w:t xml:space="preserve">Phase 2 (Mixed Methods - Months 7-15):</w:t>
      </w:r>
      <w:r>
        <w:t xml:space="preserve"> </w:t>
      </w:r>
      <w:r>
        <w:t xml:space="preserve">Implement a small-scale pilot intervention in three selected public health facilities (one urban, one peri-urban) within Kathmandu Valley. This includes: (a) Training nurses on basic nutrition screening and referral to Dietitian services; (b) Deploying two Dietitians for 4 hours/day providing specific counseling; (c) Collecting quantitative data on patient outcomes (e.g., HbA1c changes, dietary recall scores, satisfaction surveys from 150 patients); (d) Continuously gathering qualitative feedback through short interviews with participants and staff.</w:t>
      </w:r>
    </w:p>
    <w:p>
      <w:pPr>
        <w:numPr>
          <w:ilvl w:val="0"/>
          <w:numId w:val="1002"/>
        </w:numPr>
        <w:pStyle w:val="Compact"/>
      </w:pPr>
      <w:r>
        <w:rPr>
          <w:bCs/>
          <w:b/>
        </w:rPr>
        <w:t xml:space="preserve">Phase 3 (Analysis &amp; Dissemination - Months 16-18):</w:t>
      </w:r>
      <w:r>
        <w:t xml:space="preserve"> </w:t>
      </w:r>
      <w:r>
        <w:t xml:space="preserve">Rigorous thematic analysis of qualitative data and statistical analysis of quantitative outcomes. Development of the proposed implementation model, policy briefs, and a detailed roadmap for scaling within</w:t>
      </w:r>
      <w:r>
        <w:t xml:space="preserve"> </w:t>
      </w:r>
      <w:r>
        <w:rPr>
          <w:bCs/>
          <w:b/>
        </w:rPr>
        <w:t xml:space="preserve">Nepal Kathmandu</w:t>
      </w:r>
      <w:r>
        <w:t xml:space="preserve">, targeting the Ministry of Health and Population (MoHP) and relevant stakeholders.</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bCs/>
          <w:b/>
        </w:rPr>
        <w:t xml:space="preserve">Research Proposal</w:t>
      </w:r>
      <w:r>
        <w:t xml:space="preserve"> </w:t>
      </w:r>
      <w:r>
        <w:t xml:space="preserve">holds significant potential for transformative impact in</w:t>
      </w:r>
      <w:r>
        <w:t xml:space="preserve"> </w:t>
      </w:r>
      <w:r>
        <w:rPr>
          <w:bCs/>
          <w:b/>
        </w:rPr>
        <w:t xml:space="preserve">Nepal Kathmandu</w:t>
      </w:r>
      <w:r>
        <w:t xml:space="preserve">. The findings will directly inform the MoHP's ongoing Health Sector Reform Plan (HSRP) Phase 3, providing actionable evidence to establish national standards for Dietitian roles and services. Success could lead to: (1) Increased government funding allocation for Dietitian positions in public health facilities; (2) Integration of Dietitian training into nursing and medical curricula at institutions like Kathmandu University School of Medical Sciences; (3) Development of culturally appropriate, cost-effective dietary protocols suitable for the Kathmandu urban setting; (4) Improved health outcomes for millions facing NCDs and malnutrition within the capital city. Crucially, it addresses a core recommendation of Nepal's National Food and Nutrition Policy 2019 which emphasizes strengthening human resources in nutrition. This work moves beyond merely documenting a shortage; it actively constructs a viable pathway for integrating</w:t>
      </w:r>
      <w:r>
        <w:t xml:space="preserve"> </w:t>
      </w:r>
      <w:r>
        <w:rPr>
          <w:bCs/>
          <w:b/>
        </w:rPr>
        <w:t xml:space="preserve">Dietitian</w:t>
      </w:r>
      <w:r>
        <w:t xml:space="preserve"> </w:t>
      </w:r>
      <w:r>
        <w:t xml:space="preserve">expertise into the heart of Nepal's public health response.</w:t>
      </w:r>
    </w:p>
    <w:bookmarkEnd w:id="24"/>
    <w:bookmarkStart w:id="25" w:name="conclusion"/>
    <w:p>
      <w:pPr>
        <w:pStyle w:val="Heading2"/>
      </w:pPr>
      <w:r>
        <w:t xml:space="preserve">6. Conclusion</w:t>
      </w:r>
    </w:p>
    <w:p>
      <w:pPr>
        <w:pStyle w:val="FirstParagraph"/>
      </w:pPr>
      <w:r>
        <w:t xml:space="preserve">The nutritional health crisis in Kathmandu, Nepal, demands innovative and context-specific solutions. The severe scarcity of qualified Dietitians is a critical bottleneck preventing effective prevention and management of diet-related diseases in the urban population. This comprehensive</w:t>
      </w:r>
      <w:r>
        <w:t xml:space="preserve"> </w:t>
      </w:r>
      <w:r>
        <w:rPr>
          <w:bCs/>
          <w:b/>
        </w:rPr>
        <w:t xml:space="preserve">Research Proposal</w:t>
      </w:r>
      <w:r>
        <w:t xml:space="preserve"> </w:t>
      </w:r>
      <w:r>
        <w:t xml:space="preserve">outlines a targeted investigation to bridge this gap. By deeply understanding the local realities within</w:t>
      </w:r>
      <w:r>
        <w:t xml:space="preserve"> </w:t>
      </w:r>
      <w:r>
        <w:rPr>
          <w:bCs/>
          <w:b/>
        </w:rPr>
        <w:t xml:space="preserve">Nepal Kathmandu</w:t>
      </w:r>
      <w:r>
        <w:t xml:space="preserve">, rigorously testing feasible interventions, and developing a concrete model for implementation, this research aims to catalyze systemic change. It is not merely about adding more Dietitians; it is about strategically embedding their vital expertise into Nepal's healthcare fabric to achieve sustainable improvements in nutrition security and overall public health outcomes for the people of Kathmandu and potentially across Nepal. The proposed study promises tangible results that can directly influence policy, practice, and ultimately, the well-being of urban Nepali communities.</w:t>
      </w:r>
    </w:p>
    <w:bookmarkEnd w:id="25"/>
    <w:bookmarkStart w:id="26" w:name="references-illustrative"/>
    <w:p>
      <w:pPr>
        <w:pStyle w:val="Heading2"/>
      </w:pPr>
      <w:r>
        <w:t xml:space="preserve">7. References (Illustrative)</w:t>
      </w:r>
    </w:p>
    <w:p>
      <w:pPr>
        <w:numPr>
          <w:ilvl w:val="0"/>
          <w:numId w:val="1003"/>
        </w:numPr>
        <w:pStyle w:val="Compact"/>
      </w:pPr>
      <w:r>
        <w:t xml:space="preserve">Nepal Health Research Council (NHRC). (2023). Nepal Nutrition Survey 2016: Key Findings &amp; Recommendations.</w:t>
      </w:r>
    </w:p>
    <w:p>
      <w:pPr>
        <w:numPr>
          <w:ilvl w:val="0"/>
          <w:numId w:val="1003"/>
        </w:numPr>
        <w:pStyle w:val="Compact"/>
      </w:pPr>
      <w:r>
        <w:t xml:space="preserve">World Health Organization. (2019). Global strategy on diet, physical activity and health.</w:t>
      </w:r>
    </w:p>
    <w:p>
      <w:pPr>
        <w:numPr>
          <w:ilvl w:val="0"/>
          <w:numId w:val="1003"/>
        </w:numPr>
        <w:pStyle w:val="Compact"/>
      </w:pPr>
      <w:r>
        <w:t xml:space="preserve">Ministry of Health and Population, Government of Nepal. (2019). National Food and Nutrition Policy 2019.</w:t>
      </w:r>
    </w:p>
    <w:p>
      <w:pPr>
        <w:numPr>
          <w:ilvl w:val="0"/>
          <w:numId w:val="1003"/>
        </w:numPr>
        <w:pStyle w:val="Compact"/>
      </w:pPr>
      <w:r>
        <w:t xml:space="preserve">Pandey, A., et al. (2021). Dietitian services in low-resource settings: A case study from Nepal. Journal of Community Health Nursing, 38(4), 305-315.</w:t>
      </w:r>
    </w:p>
    <w:p>
      <w:pPr>
        <w:numPr>
          <w:ilvl w:val="0"/>
          <w:numId w:val="1003"/>
        </w:numPr>
        <w:pStyle w:val="Compact"/>
      </w:pPr>
      <w:r>
        <w:t xml:space="preserve">Nepal Medical Council. (2022). Scope of Practice for Registered Dietitians in Nepal (Draft).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Urban Nutrition Health in Nepal Kathmandu</dc:title>
  <dc:creator/>
  <dc:language>en</dc:language>
  <cp:keywords/>
  <dcterms:created xsi:type="dcterms:W3CDTF">2026-07-21T15:16:03Z</dcterms:created>
  <dcterms:modified xsi:type="dcterms:W3CDTF">2026-07-21T15:16:03Z</dcterms:modified>
</cp:coreProperties>
</file>

<file path=docProps/custom.xml><?xml version="1.0" encoding="utf-8"?>
<Properties xmlns="http://schemas.openxmlformats.org/officeDocument/2006/custom-properties" xmlns:vt="http://schemas.openxmlformats.org/officeDocument/2006/docPropsVTypes"/>
</file>