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14a34772ef05ac8d1b0b594a684e8a462a5a728"/>
    <w:p>
      <w:pPr>
        <w:pStyle w:val="Heading1"/>
      </w:pPr>
      <w:r>
        <w:t xml:space="preserve">Research Proposal: Enhancing Professional Practice and Public Health Impact of Dietitians in Sri Lanka Colombo</w:t>
      </w:r>
    </w:p>
    <w:bookmarkStart w:id="20" w:name="introduction-and-problem-statement"/>
    <w:p>
      <w:pPr>
        <w:pStyle w:val="Heading2"/>
      </w:pPr>
      <w:r>
        <w:t xml:space="preserve">1. Introduction and Problem Statement</w:t>
      </w:r>
    </w:p>
    <w:p>
      <w:pPr>
        <w:pStyle w:val="FirstParagraph"/>
      </w:pPr>
      <w:r>
        <w:t xml:space="preserve">Sri Lanka Colombo, as the commercial capital and most populous city in Sri Lanka, faces a critical public health challenge: a rapid rise in non-communicable diseases (NCDs) including diabetes, cardiovascular disorders, and obesity. According to the World Health Organization (WHO), NCDs account for 75% of all deaths in Sri Lanka, with dietary factors being primary contributors. Despite this epidemic, access to specialized nutritional care remains severely limited in Colombo's urban healthcare landscape. The scarcity of trained</w:t>
      </w:r>
      <w:r>
        <w:t xml:space="preserve"> </w:t>
      </w:r>
      <w:r>
        <w:rPr>
          <w:bCs/>
          <w:b/>
        </w:rPr>
        <w:t xml:space="preserve">Dietitian</w:t>
      </w:r>
      <w:r>
        <w:t xml:space="preserve"> </w:t>
      </w:r>
      <w:r>
        <w:t xml:space="preserve">professionals exacerbates this crisis, as only an estimated 120 certified Dietitians serve a population exceeding 1.5 million in Colombo alone—a ratio far below WHO recommendations. This Research Proposal addresses the urgent need to evaluate and strengthen Dietitian services within Sri Lanka Colombo to combat NCDs through evidence-based nutritional interventions.</w:t>
      </w:r>
    </w:p>
    <w:bookmarkEnd w:id="20"/>
    <w:bookmarkStart w:id="21" w:name="significance-of-the-study"/>
    <w:p>
      <w:pPr>
        <w:pStyle w:val="Heading2"/>
      </w:pPr>
      <w:r>
        <w:t xml:space="preserve">2. Significance of the Study</w:t>
      </w:r>
    </w:p>
    <w:p>
      <w:pPr>
        <w:pStyle w:val="FirstParagraph"/>
      </w:pPr>
      <w:r>
        <w:t xml:space="preserve">This research holds profound significance for Sri Lanka Colombo's public health infrastructure. Currently, dietary advice is often delivered by non-specialists in primary care settings, leading to inconsistent, ineffective guidance that fails to address Colombo’s unique nutritional challenges—from high consumption of processed foods in urban centers to malnutrition among low-income populations. A systematic investigation into Dietitian roles within Sri Lanka Colombo will provide actionable data for policymakers, healthcare institutions, and the Sri Lankan Ministry of Health. By documenting barriers (e.g., regulatory gaps, inadequate training pathways) and opportunities for scaling Dietitian services, this study directly supports Sustainable Development Goal 3 (Good Health and Well-being) and aligns with Sri Lanka’s National NCD Strategy 2020–2030.</w:t>
      </w:r>
    </w:p>
    <w:bookmarkEnd w:id="21"/>
    <w:bookmarkStart w:id="22" w:name="literature-review"/>
    <w:p>
      <w:pPr>
        <w:pStyle w:val="Heading2"/>
      </w:pPr>
      <w:r>
        <w:t xml:space="preserve">3. Literature Review</w:t>
      </w:r>
    </w:p>
    <w:p>
      <w:pPr>
        <w:pStyle w:val="FirstParagraph"/>
      </w:pPr>
      <w:r>
        <w:t xml:space="preserve">Existing literature on dietitians in South Asia highlights systemic underdevelopment. A 2019 study in the *Journal of Nutrition and Metabolism* noted that Sri Lanka has only 5 Dietitian graduates per million population—far below India’s 18 and Thailand’s 34. Research conducted by the Sri Lanka Dietitians’ Association (SLDA) in 2022 revealed that Colombo-based Dietitians face three critical hurdles: (a) Limited recognition within healthcare accreditation frameworks, (b) Absence of standardized clinical practice guidelines tailored to Sri Lankan diets, and (c) Insufficient integration into national health insurance schemes. Crucially, no comprehensive study has examined how Dietitian services impact NCD outcomes specifically in Colombo’s diverse urban demographics—spanning affluent suburbs, peri-urban slums, and ethnic communities with distinct dietary patterns.</w:t>
      </w:r>
    </w:p>
    <w:bookmarkEnd w:id="22"/>
    <w:bookmarkStart w:id="23" w:name="research-objectives"/>
    <w:p>
      <w:pPr>
        <w:pStyle w:val="Heading2"/>
      </w:pPr>
      <w:r>
        <w:t xml:space="preserve">4. Research Objectives</w:t>
      </w:r>
    </w:p>
    <w:p>
      <w:pPr>
        <w:numPr>
          <w:ilvl w:val="0"/>
          <w:numId w:val="1001"/>
        </w:numPr>
        <w:pStyle w:val="Compact"/>
      </w:pPr>
      <w:r>
        <w:t xml:space="preserve">To assess the current scope, accessibility, and utilization of Dietitian services across Colombo’s public and private healthcare facilities.</w:t>
      </w:r>
    </w:p>
    <w:p>
      <w:pPr>
        <w:numPr>
          <w:ilvl w:val="0"/>
          <w:numId w:val="1001"/>
        </w:numPr>
        <w:pStyle w:val="Compact"/>
      </w:pPr>
      <w:r>
        <w:t xml:space="preserve">To identify systemic barriers (regulatory, educational, financial) impeding Dietitian practice in Sri Lanka Colombo.</w:t>
      </w:r>
    </w:p>
    <w:p>
      <w:pPr>
        <w:numPr>
          <w:ilvl w:val="0"/>
          <w:numId w:val="1001"/>
        </w:numPr>
        <w:pStyle w:val="Compact"/>
      </w:pPr>
      <w:r>
        <w:t xml:space="preserve">To evaluate the correlation between Dietitian-led interventions and measurable improvements in NCD management among Colombo residents.</w:t>
      </w:r>
    </w:p>
    <w:p>
      <w:pPr>
        <w:numPr>
          <w:ilvl w:val="0"/>
          <w:numId w:val="1001"/>
        </w:numPr>
        <w:pStyle w:val="Compact"/>
      </w:pPr>
      <w:r>
        <w:t xml:space="preserve">To develop a context-specific framework for integrating Dietitians into Sri Lanka’s primary healthcare system, with emphasis on Colombo’s urban settings.</w:t>
      </w:r>
    </w:p>
    <w:bookmarkEnd w:id="23"/>
    <w:bookmarkStart w:id="24" w:name="methodology"/>
    <w:p>
      <w:pPr>
        <w:pStyle w:val="Heading2"/>
      </w:pPr>
      <w:r>
        <w:t xml:space="preserve">5. Methodology</w:t>
      </w:r>
    </w:p>
    <w:p>
      <w:pPr>
        <w:pStyle w:val="FirstParagraph"/>
      </w:pPr>
      <w:r>
        <w:t xml:space="preserve">This mixed-methods study will employ a three-phase approach across 10 selected sites in Colombo (5 public hospitals, 3 private clinics, and 2 community health centers). Phase 1 involves quantitative surveys targeting all registered Dietitians in Sri Lanka Colombo (n=98) to map service coverage, caseloads, and perceived challenges. Phase 2 uses qualitative interviews with key stakeholders: healthcare administrators (n=15), NCD patients (n=60), and nutrition educators (n=10). Phase 3 implements a longitudinal pilot intervention in one Colombo district, where Dietitians will deliver culturally tailored dietary counseling to 200 diabetes patients over six months, tracking HbA1c levels and dietary adherence via mobile health applications. Data analysis will use SPSS for quantitative data and thematic analysis for qualitative insights. Ethical approval will be secured from the University of Colombo’s Ethics Review Committee.</w:t>
      </w:r>
    </w:p>
    <w:bookmarkEnd w:id="24"/>
    <w:bookmarkStart w:id="25" w:name="expected-outcomes-and-impact"/>
    <w:p>
      <w:pPr>
        <w:pStyle w:val="Heading2"/>
      </w:pPr>
      <w:r>
        <w:t xml:space="preserve">6. Expected Outcomes and Impact</w:t>
      </w:r>
    </w:p>
    <w:p>
      <w:pPr>
        <w:pStyle w:val="FirstParagraph"/>
      </w:pPr>
      <w:r>
        <w:t xml:space="preserve">This Research Proposal anticipates three transformative outcomes: (1) A validated map of Dietitian service gaps in Sri Lanka Colombo, identifying high-need districts; (2) Evidence-based policy briefs for the Ministry of Health to revise healthcare accreditation standards for Dietitians; and (3) A scalable "Colombo Model" integrating Dietitians into NCD management protocols. Crucially, results will empower Sri Lankan institutions to advocate for formal recognition of Dietitian roles under national health insurance schemes—addressing a key gap identified in SLDA reports. By focusing on Colombo, the study delivers immediate relevance: 52% of Sri Lanka’s urban NCD burden occurs in this city, making it a critical testing ground for nationwide health reforms.</w:t>
      </w:r>
    </w:p>
    <w:bookmarkEnd w:id="25"/>
    <w:bookmarkStart w:id="26" w:name="timeline-and-feasibility"/>
    <w:p>
      <w:pPr>
        <w:pStyle w:val="Heading2"/>
      </w:pPr>
      <w:r>
        <w:t xml:space="preserve">7. Timeline and Feasibility</w:t>
      </w:r>
    </w:p>
    <w:p>
      <w:pPr>
        <w:pStyle w:val="FirstParagraph"/>
      </w:pPr>
      <w:r>
        <w:t xml:space="preserve">The proposed research spans 18 months (January 2025–June 2026). Months 1–3: Literature review and ethical approvals. Months 4–9: Data collection in Colombo sites. Months 10–15: Intervention pilot and analysis. Months 16–18: Policy dissemination and final report drafting. Feasibility is high due to existing partnerships with the Sri Lanka Dietitians’ Association, Colombo District Health Management Team, and University of Colombo’s Faculty of Medicine. Local research assistants trained in nutrition science will ensure cultural competence during fieldwork.</w:t>
      </w:r>
    </w:p>
    <w:bookmarkEnd w:id="26"/>
    <w:bookmarkStart w:id="27" w:name="conclusion"/>
    <w:p>
      <w:pPr>
        <w:pStyle w:val="Heading2"/>
      </w:pPr>
      <w:r>
        <w:t xml:space="preserve">8. Conclusion</w:t>
      </w:r>
    </w:p>
    <w:p>
      <w:pPr>
        <w:pStyle w:val="FirstParagraph"/>
      </w:pPr>
      <w:r>
        <w:t xml:space="preserve">Sri Lanka Colombo stands at a pivotal moment where strategic investment in Dietitian services can transform public health outcomes. This Research Proposal outlines a rigorous, context-specific study to address the chronic underinvestment in nutritional expertise within Sri Lanka’s most populous city. By centering the role of the Dietitian—both as a clinical practitioner and public health catalyst—we aim to generate data that bridges gaps between policy and practice, ultimately reducing NCD mortality rates in Colombo. The findings will not only benefit Sri Lanka but offer a replicable blueprint for urban centers across South Asia facing similar nutritional health crises. For Sri Lanka Colombo, this is more than research; it is an essential step toward building a healthier, more resilient future through the vital work of Dietitians.</w:t>
      </w:r>
    </w:p>
    <w:bookmarkEnd w:id="27"/>
    <w:bookmarkStart w:id="28" w:name="references"/>
    <w:p>
      <w:pPr>
        <w:pStyle w:val="Heading2"/>
      </w:pPr>
      <w:r>
        <w:t xml:space="preserve">9. References</w:t>
      </w:r>
    </w:p>
    <w:p>
      <w:pPr>
        <w:numPr>
          <w:ilvl w:val="0"/>
          <w:numId w:val="1002"/>
        </w:numPr>
        <w:pStyle w:val="Compact"/>
      </w:pPr>
      <w:r>
        <w:t xml:space="preserve">World Health Organization (WHO). (2021). *Noncommunicable Diseases in Sri Lanka: National Profile*. Geneva: WHO.</w:t>
      </w:r>
    </w:p>
    <w:p>
      <w:pPr>
        <w:numPr>
          <w:ilvl w:val="0"/>
          <w:numId w:val="1002"/>
        </w:numPr>
        <w:pStyle w:val="Compact"/>
      </w:pPr>
      <w:r>
        <w:t xml:space="preserve">Sri Lanka Dietitians’ Association (SLDA). (2022). *Survey on Dietitian Practice in Sri Lanka*. Colombo: SLDA Press.</w:t>
      </w:r>
    </w:p>
    <w:p>
      <w:pPr>
        <w:numPr>
          <w:ilvl w:val="0"/>
          <w:numId w:val="1002"/>
        </w:numPr>
        <w:pStyle w:val="Compact"/>
      </w:pPr>
      <w:r>
        <w:t xml:space="preserve">Perera, D. A., &amp; Jayawardena, S. (2019). "Nutrition Workforce Shortages in South Asia." *Journal of Nutrition and Metabolism*, 2019(1), 1–7.</w:t>
      </w:r>
    </w:p>
    <w:p>
      <w:pPr>
        <w:numPr>
          <w:ilvl w:val="0"/>
          <w:numId w:val="1002"/>
        </w:numPr>
        <w:pStyle w:val="Compact"/>
      </w:pPr>
      <w:r>
        <w:t xml:space="preserve">Sri Lanka Ministry of Health. (2020). *National Strategy for Prevention and Control of Non-Communicable Diseases (2020–2030)*. Colombo: Government Printers.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Services in Sri Lanka Colombo</dc:title>
  <dc:creator/>
  <dc:language>en</dc:language>
  <cp:keywords/>
  <dcterms:created xsi:type="dcterms:W3CDTF">2025-12-10T06:53:57Z</dcterms:created>
  <dcterms:modified xsi:type="dcterms:W3CDTF">2025-12-10T06:53:57Z</dcterms:modified>
</cp:coreProperties>
</file>

<file path=docProps/custom.xml><?xml version="1.0" encoding="utf-8"?>
<Properties xmlns="http://schemas.openxmlformats.org/officeDocument/2006/custom-properties" xmlns:vt="http://schemas.openxmlformats.org/officeDocument/2006/docPropsVTypes"/>
</file>