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Nutritional</w:t>
      </w:r>
      <w:r>
        <w:t xml:space="preserve"> </w:t>
      </w:r>
      <w:r>
        <w:t xml:space="preserve">Challenges</w:t>
      </w:r>
      <w:r>
        <w:t xml:space="preserve"> </w:t>
      </w:r>
      <w:r>
        <w:t xml:space="preserve">in</w:t>
      </w:r>
      <w:r>
        <w:t xml:space="preserve"> </w:t>
      </w:r>
      <w:r>
        <w:t xml:space="preserve">Sudan</w:t>
      </w:r>
      <w:r>
        <w:t xml:space="preserve"> </w:t>
      </w:r>
      <w:r>
        <w:t xml:space="preserve">Khartoum</w:t>
      </w:r>
    </w:p>
    <w:bookmarkStart w:id="29" w:name="X040f2365c18f0afa3f6e0912fde26e3a7793c48"/>
    <w:p>
      <w:pPr>
        <w:pStyle w:val="Heading1"/>
      </w:pPr>
      <w:r>
        <w:t xml:space="preserve">Research Proposal: Assessing the Capacity, Challenges, and Strategic Integration of Dietitians within the Healthcare System of Sudan Khartoum</w:t>
      </w:r>
    </w:p>
    <w:bookmarkStart w:id="20" w:name="abstract"/>
    <w:p>
      <w:pPr>
        <w:pStyle w:val="Heading2"/>
      </w:pPr>
      <w:r>
        <w:t xml:space="preserve">Abstract</w:t>
      </w:r>
    </w:p>
    <w:p>
      <w:pPr>
        <w:pStyle w:val="FirstParagraph"/>
      </w:pPr>
      <w:r>
        <w:t xml:space="preserve">This Research Proposal outlines a critical investigation into the current state, challenges, and potential pathways for enhancing the role of qualified Dietitians in Sudan Khartoum. With Khartoum facing severe food insecurity exacerbated by conflict, displacement, and economic collapse—resulting in alarmingly high rates of malnutrition among vulnerable populations (including children under five and pregnant women)—the integration of specialized dietetic services is paramount. This study aims to document the existing Dietitian workforce density, scope of practice, barriers to effective implementation within Khartoum's healthcare facilities (hospitals, clinics), and community settings. The findings will directly inform policy recommendations for the Sudanese Ministry of Health (MoH) and stakeholders in Khartoum State to strategically scale up dietetic services as a core component of the national nutrition response, ultimately improving health outcomes for millions.</w:t>
      </w:r>
    </w:p>
    <w:bookmarkEnd w:id="20"/>
    <w:bookmarkStart w:id="21" w:name="X78351072176fc6e665b96358096778710824da2"/>
    <w:p>
      <w:pPr>
        <w:pStyle w:val="Heading2"/>
      </w:pPr>
      <w:r>
        <w:t xml:space="preserve">1. Introduction: The Imperative for Dietitian-Led Interventions in Sudan Khartoum</w:t>
      </w:r>
    </w:p>
    <w:p>
      <w:pPr>
        <w:pStyle w:val="FirstParagraph"/>
      </w:pPr>
      <w:r>
        <w:t xml:space="preserve">Sudan Khartoum, the capital city and economic hub, serves as a microcosm of the nation's profound nutritional crisis. The ongoing humanitarian emergency has led to widespread food shortages, disrupted supply chains, and limited access to healthcare. According to WHO reports (2023), acute malnutrition rates in Khartoum State exceed critical thresholds in several districts, particularly affecting internally displaced persons (IDPs) camps and impoverished urban neighborhoods. While community health workers and general medical staff provide essential services, the specific expertise of a qualified Dietitian is critically absent from the frontline response. A Dietitian is a highly trained healthcare professional specializing in nutrition science, dietary assessment, personalized meal planning, and evidence-based nutritional interventions for prevention and management of diseases like malnutrition, diabetes, hypertension, and maternal undernutrition. The absence of sufficient Dietitians within Khartoum's healthcare system represents a significant gap in addressing the complex nutritional needs of its population.</w:t>
      </w:r>
    </w:p>
    <w:bookmarkEnd w:id="21"/>
    <w:bookmarkStart w:id="22" w:name="problem-statement"/>
    <w:p>
      <w:pPr>
        <w:pStyle w:val="Heading2"/>
      </w:pPr>
      <w:r>
        <w:t xml:space="preserve">2. Problem Statement</w:t>
      </w:r>
    </w:p>
    <w:p>
      <w:pPr>
        <w:pStyle w:val="FirstParagraph"/>
      </w:pPr>
      <w:r>
        <w:t xml:space="preserve">The current state of dietetic services in Sudan Khartoum is characterized by severe under-resourcing and fragmentation. There is a documented shortage of certified Dietitians (estimated at less than 50 for the entire Khartoum State population exceeding 8 million). Existing Dietitians are often concentrated in a few major hospitals (e.g., Khartoum Teaching Hospital, Al-Nil University Hospital) with limited capacity, leaving primary healthcare centers and community settings largely without specialized nutritional support. Key challenges identified through preliminary scoping include: (1) Inadequate training programs for dietetic professionals within Sudan; (2) Lack of clear national guidelines defining the Dietitian's scope of practice within Khartoum's health system; (3) Insufficient allocation of budgets and resources for dietetic roles in public hospitals and clinics; (4) Limited integration of Dietitians into existing nutrition programs like Supplementary Feeding Programmes (SFPs) or Maternal &amp; Child Health services; and (5) Barriers to community outreach due to infrastructure damage from conflict. This Research Proposal directly addresses these gaps by providing an evidence-based assessment specifically for Sudan Khartoum.</w:t>
      </w:r>
    </w:p>
    <w:bookmarkEnd w:id="22"/>
    <w:bookmarkStart w:id="23" w:name="X1bc277a1e7b611e990c5955970d2e0a2a539e33"/>
    <w:p>
      <w:pPr>
        <w:pStyle w:val="Heading2"/>
      </w:pPr>
      <w:r>
        <w:t xml:space="preserve">3. Literature Review: Contextualizing the Gap</w:t>
      </w:r>
    </w:p>
    <w:p>
      <w:pPr>
        <w:pStyle w:val="FirstParagraph"/>
      </w:pPr>
      <w:r>
        <w:t xml:space="preserve">Global evidence strongly supports the cost-effectiveness and life-saving impact of integrating Dietitians into public health systems, particularly in crisis settings (e.g., WHO guidelines on nutrition in emergencies). Studies from conflict-affected regions like South Sudan and Yemen demonstrate that dietitian-led interventions significantly improve the effectiveness of therapeutic feeding programs and reduce mortality rates among malnourished children. However, research specific to Sudan Khartoum is scarce. Existing studies focus primarily on macro-level food security or clinical outcomes without examining the *human resource dimension*—the capacity and role of Dietitians themselves. This proposal fills a critical void by centering the Dietitian as a key health professional within the unique context of Khartoum's urban, post-conflict, and highly strained healthcare infrastructure.</w:t>
      </w:r>
    </w:p>
    <w:bookmarkEnd w:id="23"/>
    <w:bookmarkStart w:id="24" w:name="research-objectives"/>
    <w:p>
      <w:pPr>
        <w:pStyle w:val="Heading2"/>
      </w:pPr>
      <w:r>
        <w:t xml:space="preserve">4. Research Objectives</w:t>
      </w:r>
    </w:p>
    <w:p>
      <w:pPr>
        <w:numPr>
          <w:ilvl w:val="0"/>
          <w:numId w:val="1001"/>
        </w:numPr>
        <w:pStyle w:val="Compact"/>
      </w:pPr>
      <w:r>
        <w:rPr>
          <w:bCs/>
          <w:b/>
        </w:rPr>
        <w:t xml:space="preserve">Primary:</w:t>
      </w:r>
      <w:r>
        <w:t xml:space="preserve"> </w:t>
      </w:r>
      <w:r>
        <w:t xml:space="preserve">To assess the current capacity (number, distribution, qualifications) and scope of practice of Dietitians within Khartoum State's public healthcare facilities and major NGOs operating in Khartoum.</w:t>
      </w:r>
    </w:p>
    <w:p>
      <w:pPr>
        <w:numPr>
          <w:ilvl w:val="0"/>
          <w:numId w:val="1001"/>
        </w:numPr>
        <w:pStyle w:val="Compact"/>
      </w:pPr>
      <w:r>
        <w:rPr>
          <w:bCs/>
          <w:b/>
        </w:rPr>
        <w:t xml:space="preserve">Secondary:</w:t>
      </w:r>
      <w:r>
        <w:t xml:space="preserve"> </w:t>
      </w:r>
      <w:r>
        <w:t xml:space="preserve">To identify and analyze the key systemic, financial, logistical, and professional barriers hindering the effective deployment of Dietitians across Khartoum.</w:t>
      </w:r>
    </w:p>
    <w:p>
      <w:pPr>
        <w:numPr>
          <w:ilvl w:val="0"/>
          <w:numId w:val="1001"/>
        </w:numPr>
        <w:pStyle w:val="Compact"/>
      </w:pPr>
      <w:r>
        <w:rPr>
          <w:bCs/>
          <w:b/>
        </w:rPr>
        <w:t xml:space="preserve">Tertiary:</w:t>
      </w:r>
      <w:r>
        <w:t xml:space="preserve"> </w:t>
      </w:r>
      <w:r>
        <w:t xml:space="preserve">To co-develop with key stakeholders (MoH Khartoum State, Dietitian associations, hospital administrators) practical strategies for integrating and scaling up the role of the Dietitian within Sudan's national nutrition framework in Khartoum.</w:t>
      </w:r>
    </w:p>
    <w:bookmarkEnd w:id="24"/>
    <w:bookmarkStart w:id="25" w:name="methodology"/>
    <w:p>
      <w:pPr>
        <w:pStyle w:val="Heading2"/>
      </w:pPr>
      <w:r>
        <w:t xml:space="preserve">5. Methodology</w:t>
      </w:r>
    </w:p>
    <w:p>
      <w:pPr>
        <w:pStyle w:val="FirstParagraph"/>
      </w:pPr>
      <w:r>
        <w:t xml:space="preserve">This is a mixed-methods study conducted over 10 months within Khartoum State, Sudan. It will employ:</w:t>
      </w:r>
    </w:p>
    <w:p>
      <w:pPr>
        <w:numPr>
          <w:ilvl w:val="0"/>
          <w:numId w:val="1002"/>
        </w:numPr>
        <w:pStyle w:val="Compact"/>
      </w:pPr>
      <w:r>
        <w:rPr>
          <w:bCs/>
          <w:b/>
        </w:rPr>
        <w:t xml:space="preserve">Quantitative Survey:</w:t>
      </w:r>
      <w:r>
        <w:t xml:space="preserve"> </w:t>
      </w:r>
      <w:r>
        <w:t xml:space="preserve">Structured questionnaires distributed to all registered Dietitians in Khartoum (n=50-60) and key administrative staff across 30 public health facilities (hospitals, primary care centers) to map workforce data, service provision, and resource needs.</w:t>
      </w:r>
    </w:p>
    <w:p>
      <w:pPr>
        <w:numPr>
          <w:ilvl w:val="0"/>
          <w:numId w:val="1002"/>
        </w:numPr>
        <w:pStyle w:val="Compact"/>
      </w:pPr>
      <w:r>
        <w:rPr>
          <w:bCs/>
          <w:b/>
        </w:rPr>
        <w:t xml:space="preserve">Qualitative Interviews:</w:t>
      </w:r>
      <w:r>
        <w:t xml:space="preserve"> </w:t>
      </w:r>
      <w:r>
        <w:t xml:space="preserve">Semi-structured interviews with 25+ key informants including: Ministry of Health officials (Khartoum State), head nurses/physicians at major facilities, representatives of major NGOs (WFP, UNICEF, local Sudanese NGOs), and Dietitians themselves to explore barriers and facilitators in depth.</w:t>
      </w:r>
    </w:p>
    <w:p>
      <w:pPr>
        <w:numPr>
          <w:ilvl w:val="0"/>
          <w:numId w:val="1002"/>
        </w:numPr>
        <w:pStyle w:val="Compact"/>
      </w:pPr>
      <w:r>
        <w:rPr>
          <w:bCs/>
          <w:b/>
        </w:rPr>
        <w:t xml:space="preserve">Focus Group Discussions:</w:t>
      </w:r>
      <w:r>
        <w:t xml:space="preserve"> </w:t>
      </w:r>
      <w:r>
        <w:t xml:space="preserve">4-6 sessions with community health workers and caregivers of malnourished children in high-need Khartoum neighborhoods to understand service gaps from the user perspective.</w:t>
      </w:r>
    </w:p>
    <w:p>
      <w:pPr>
        <w:pStyle w:val="FirstParagraph"/>
      </w:pPr>
      <w:r>
        <w:t xml:space="preserve">Data analysis will use descriptive statistics (quantitative) and thematic analysis (qualitative). Ethical approval will be obtained from Sudan Khartoum University's Research Ethics Committee. All participants will provide informed consent, with strict confidentiality maintained.</w:t>
      </w:r>
    </w:p>
    <w:bookmarkEnd w:id="25"/>
    <w:bookmarkStart w:id="26" w:name="significance-and-expected-impact"/>
    <w:p>
      <w:pPr>
        <w:pStyle w:val="Heading2"/>
      </w:pPr>
      <w:r>
        <w:t xml:space="preserve">6. Significance and Expected Impact</w:t>
      </w:r>
    </w:p>
    <w:p>
      <w:pPr>
        <w:pStyle w:val="FirstParagraph"/>
      </w:pPr>
      <w:r>
        <w:t xml:space="preserve">The findings of this Research Proposal are crucial for Sudan Khartoum. They will provide the first comprehensive evidence base on the Dietitian workforce specifically within Khartoum's context, moving beyond anecdotal reports. This data is essential for:</w:t>
      </w:r>
    </w:p>
    <w:p>
      <w:pPr>
        <w:numPr>
          <w:ilvl w:val="0"/>
          <w:numId w:val="1003"/>
        </w:numPr>
        <w:pStyle w:val="Compact"/>
      </w:pPr>
      <w:r>
        <w:t xml:space="preserve">Informing urgent budget allocations and human resource planning by the Sudan Ministry of Health (MoH) at both Khartoum State and national levels.</w:t>
      </w:r>
    </w:p>
    <w:p>
      <w:pPr>
        <w:numPr>
          <w:ilvl w:val="0"/>
          <w:numId w:val="1003"/>
        </w:numPr>
        <w:pStyle w:val="Compact"/>
      </w:pPr>
      <w:r>
        <w:t xml:space="preserve">Guiding the development of clear national protocols for Dietitian practice within public health facilities in Khartoum.</w:t>
      </w:r>
    </w:p>
    <w:p>
      <w:pPr>
        <w:numPr>
          <w:ilvl w:val="0"/>
          <w:numId w:val="1003"/>
        </w:numPr>
        <w:pStyle w:val="Compact"/>
      </w:pPr>
      <w:r>
        <w:t xml:space="preserve">Advocating for investment in dietetic education programs within Sudanese universities (e.g., University of Khartoum) to build future capacity.</w:t>
      </w:r>
    </w:p>
    <w:p>
      <w:pPr>
        <w:numPr>
          <w:ilvl w:val="0"/>
          <w:numId w:val="1003"/>
        </w:numPr>
        <w:pStyle w:val="Compact"/>
      </w:pPr>
      <w:r>
        <w:t xml:space="preserve">Strengthening the effectiveness of existing nutrition programs by ensuring they incorporate specialized Dietitian input, directly improving outcomes for vulnerable groups like children and pregnant women in Khartoum.</w:t>
      </w:r>
    </w:p>
    <w:p>
      <w:pPr>
        <w:pStyle w:val="FirstParagraph"/>
      </w:pPr>
      <w:r>
        <w:t xml:space="preserve">Ultimately, this Research Proposal seeks to catalyze a shift where the Dietitian is recognized not as an optional add-on, but as an indispensable core member of the healthcare team in Sudan Khartoum's fight against malnutrition.</w:t>
      </w:r>
    </w:p>
    <w:bookmarkEnd w:id="26"/>
    <w:bookmarkStart w:id="27" w:name="timeline-and-budget-overview"/>
    <w:p>
      <w:pPr>
        <w:pStyle w:val="Heading2"/>
      </w:pPr>
      <w:r>
        <w:t xml:space="preserve">7. Timeline and Budget Overview</w:t>
      </w:r>
    </w:p>
    <w:p>
      <w:pPr>
        <w:pStyle w:val="FirstParagraph"/>
      </w:pPr>
      <w:r>
        <w:t xml:space="preserve">The proposed research will be executed over 10 months:</w:t>
      </w:r>
    </w:p>
    <w:p>
      <w:pPr>
        <w:numPr>
          <w:ilvl w:val="0"/>
          <w:numId w:val="1004"/>
        </w:numPr>
        <w:pStyle w:val="Compact"/>
      </w:pPr>
      <w:r>
        <w:t xml:space="preserve">Months 1-2: Finalize tools, secure ethical approvals, establish partnerships (MoH Khartoum, Sudan Dietitians Association).</w:t>
      </w:r>
    </w:p>
    <w:p>
      <w:pPr>
        <w:numPr>
          <w:ilvl w:val="0"/>
          <w:numId w:val="1004"/>
        </w:numPr>
        <w:pStyle w:val="Compact"/>
      </w:pPr>
      <w:r>
        <w:t xml:space="preserve">Months 3-5: Quantitative survey administration and data collection.</w:t>
      </w:r>
    </w:p>
    <w:p>
      <w:pPr>
        <w:numPr>
          <w:ilvl w:val="0"/>
          <w:numId w:val="1004"/>
        </w:numPr>
        <w:pStyle w:val="Compact"/>
      </w:pPr>
      <w:r>
        <w:t xml:space="preserve">Months 6-8: Qualitative interviews and focus groups; initial data analysis.</w:t>
      </w:r>
    </w:p>
    <w:p>
      <w:pPr>
        <w:numPr>
          <w:ilvl w:val="0"/>
          <w:numId w:val="1004"/>
        </w:numPr>
        <w:pStyle w:val="Compact"/>
      </w:pPr>
      <w:r>
        <w:t xml:space="preserve">Months 9-10: Final analysis, stakeholder validation workshop in Khartoum, draft report completion.</w:t>
      </w:r>
    </w:p>
    <w:p>
      <w:pPr>
        <w:pStyle w:val="FirstParagraph"/>
      </w:pPr>
      <w:r>
        <w:t xml:space="preserve">A detailed budget request for fieldwork logistics (local staff, transportation), data collection tools, and reporting will be submitted separately. The project prioritizes cost-efficiency using local research capacity within Khartoum where possible.</w:t>
      </w:r>
    </w:p>
    <w:bookmarkEnd w:id="27"/>
    <w:bookmarkStart w:id="28" w:name="conclusion"/>
    <w:p>
      <w:pPr>
        <w:pStyle w:val="Heading2"/>
      </w:pPr>
      <w:r>
        <w:t xml:space="preserve">8. Conclusion</w:t>
      </w:r>
    </w:p>
    <w:p>
      <w:pPr>
        <w:pStyle w:val="FirstParagraph"/>
      </w:pPr>
      <w:r>
        <w:t xml:space="preserve">Sudan Khartoum's nutritional crisis demands evidence-based, targeted solutions. This Research Proposal directly addresses a critical missing element: the effective utilization of qualified Dietitians. By rigorously assessing the current state and barriers within Khartoum, this study provides the essential foundation for actionable strategies to integrate Dietitian expertise into the heart of Sudan's healthcare response. The successful implementation of these recommendations will empower Dietitians to play their vital role in preventing death and disability from malnutrition, contributing significantly to health equity and resilience in Sudan Khartoum. This is not merely a research project; it is an investment in the immediate health security of millions living in the capital city.</w:t>
      </w:r>
    </w:p>
    <w:p>
      <w:pPr>
        <w:pStyle w:val="BodyText"/>
      </w:pPr>
      <w:r>
        <w:rPr>
          <w:bCs/>
          <w:b/>
        </w:rPr>
        <w:t xml:space="preserve">Keywords:</w:t>
      </w:r>
      <w:r>
        <w:t xml:space="preserve"> </w:t>
      </w:r>
      <w:r>
        <w:t xml:space="preserve">Research Proposal, Dietitian, Sudan Khartoum, Nutritional Crisis, Healthcare Integration, Malnutrition Response, Human Resource for Health (HRH), Sudan Ministry of Health.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the Role of Dietitians in Addressing Nutritional Challenges in Sudan Khartoum</dc:title>
  <dc:creator/>
  <dc:language>en</dc:language>
  <cp:keywords/>
  <dcterms:created xsi:type="dcterms:W3CDTF">2026-07-21T04:05:24Z</dcterms:created>
  <dcterms:modified xsi:type="dcterms:W3CDTF">2026-07-21T04:05:24Z</dcterms:modified>
</cp:coreProperties>
</file>

<file path=docProps/custom.xml><?xml version="1.0" encoding="utf-8"?>
<Properties xmlns="http://schemas.openxmlformats.org/officeDocument/2006/custom-properties" xmlns:vt="http://schemas.openxmlformats.org/officeDocument/2006/docPropsVTypes"/>
</file>