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Dietitian</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349fa9cb8cdd59fac56a08e6a73f3f891ce2c0"/>
    <w:p>
      <w:pPr>
        <w:pStyle w:val="Heading1"/>
      </w:pPr>
      <w:r>
        <w:t xml:space="preserve">Research Proposal: Optimising Dietitian Workforce Deployment and Impact in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optimisation strategies for the Dietitian workforce within the United Kingdom London healthcare landscape. Focusing specifically on Greater London, this study addresses an urgent need to enhance nutritional care accessibility and effectiveness across diverse populations. The primary aim is to develop evidence-based recommendations for strategic workforce planning that align with NHS England priorities and Public Health England initiatives targeting health inequalities. This Research Proposal directly responds to the growing demand for specialised Dietitian services in a city facing significant challenges related to obesity, malnutrition, chronic disease management, and socioeconomic disparities in health outcomes.</w:t>
      </w:r>
    </w:p>
    <w:bookmarkEnd w:id="20"/>
    <w:bookmarkStart w:id="21" w:name="Xfffed9b59994066812e1bdf60f94593814aafb2"/>
    <w:p>
      <w:pPr>
        <w:pStyle w:val="Heading2"/>
      </w:pPr>
      <w:r>
        <w:t xml:space="preserve">1. Introduction: The Imperative for Dietitian Focus in London</w:t>
      </w:r>
    </w:p>
    <w:p>
      <w:pPr>
        <w:pStyle w:val="FirstParagraph"/>
      </w:pPr>
      <w:r>
        <w:t xml:space="preserve">London, as the capital of the United Kingdom and one of the world's most diverse cities, presents a unique and complex environment for healthcare delivery. With over 9 million residents from a multitude of ethnic, cultural, and socioeconomic backgrounds, London faces persistent health challenges including high rates of obesity (particularly among children in deprived areas), type 2 diabetes, cardiovascular disease, and diet-related malnutrition. The role of the qualified Dietitian is paramount in addressing these issues through evidence-based nutritional interventions. However, the current deployment and capacity of Dietitians within London's primary care trusts (PCTs), hospitals (NHS Foundation Trusts), community health services, and public health initiatives are increasingly strained. This Research Proposal argues that a systematic, London-specific analysis of Dietitian workforce utilisation is essential to meet the city's healthcare demands and reduce health inequities. The United Kingdom London context necessitates solutions tailored to its unique demographic pressures, urban density, and fragmented service provision.</w:t>
      </w:r>
    </w:p>
    <w:bookmarkEnd w:id="21"/>
    <w:bookmarkStart w:id="22" w:name="Xe8d51cb42530e70b2647349939719260694694c"/>
    <w:p>
      <w:pPr>
        <w:pStyle w:val="Heading2"/>
      </w:pPr>
      <w:r>
        <w:t xml:space="preserve">2. Literature Review: Gaps in UK Dietitian Workforce Research (London Focus)</w:t>
      </w:r>
    </w:p>
    <w:p>
      <w:pPr>
        <w:pStyle w:val="FirstParagraph"/>
      </w:pPr>
      <w:r>
        <w:t xml:space="preserve">Existing literature on the dietetics workforce within the United Kingdom acknowledges national shortages and increasing demand. However, significant gaps persist regarding granular data specific to London. While studies like those from the Health Education England (HEE) or British Dietetic Association (BDA) provide UK-wide overviews, they lack detailed analysis of London's hyper-local challenges: extreme health inequalities between boroughs (e.g., high obesity in Tower Hamlets vs. lower rates in Kensington), language barriers impacting patient access to nutritional advice, and the specific needs of large migrant communities. Crucially, there is a paucity of research examining *how* Dietitians are currently deployed within London's complex multi-agency system – whether they are optimally placed in primary care for prevention, hospital settings for acute management, or community hubs for long-term support. This Research Proposal directly addresses this gap by focusing exclusively on United Kingdom London as the critical case study.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Dietitian staffing levels, specialisation, and service delivery models across all 32 London boroughs and NHS trusts.</w:t>
      </w:r>
    </w:p>
    <w:p>
      <w:pPr>
        <w:numPr>
          <w:ilvl w:val="0"/>
          <w:numId w:val="1001"/>
        </w:numPr>
        <w:pStyle w:val="Compact"/>
      </w:pPr>
      <w:r>
        <w:t xml:space="preserve">To identify key barriers (staffing, funding, training, cultural competency) to optimal Dietitian access for priority populations (e.g., low-income families, ethnic minorities, elderly residents) within London.</w:t>
      </w:r>
    </w:p>
    <w:p>
      <w:pPr>
        <w:numPr>
          <w:ilvl w:val="0"/>
          <w:numId w:val="1001"/>
        </w:numPr>
        <w:pStyle w:val="Compact"/>
      </w:pPr>
      <w:r>
        <w:t xml:space="preserve">To assess the impact of current Dietitian services on key health outcomes (e.g., hospital readmission rates for diabetes complications, obesity management success rates) in specific London contexts.</w:t>
      </w:r>
    </w:p>
    <w:p>
      <w:pPr>
        <w:numPr>
          <w:ilvl w:val="0"/>
          <w:numId w:val="1001"/>
        </w:numPr>
        <w:pStyle w:val="Compact"/>
      </w:pPr>
      <w:r>
        <w:t xml:space="preserve">To co-develop with key stakeholders (Dietitians, NHS managers, community leaders, patients) a strategic framework for future Dietitian workforce planning and service integration within the United Kingdom London health ecosystem.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anonymised NHS Digital data on Dietitian staffing ratios, patient referrals, and clinical outcomes across London boroughs. Surveying all London-based Dietitians (via BDA) on service models, caseloads, perceived barriers, and training needs.</w:t>
      </w:r>
    </w:p>
    <w:p>
      <w:pPr>
        <w:numPr>
          <w:ilvl w:val="0"/>
          <w:numId w:val="1002"/>
        </w:numPr>
        <w:pStyle w:val="Compact"/>
      </w:pPr>
      <w:r>
        <w:rPr>
          <w:bCs/>
          <w:b/>
        </w:rPr>
        <w:t xml:space="preserve">Phase 2 (Qualitative):</w:t>
      </w:r>
      <w:r>
        <w:t xml:space="preserve"> </w:t>
      </w:r>
      <w:r>
        <w:t xml:space="preserve">In-depth interviews with 30-40 key stakeholders including senior NHS commissioners in London, Head of Dietetics in major trusts, community health centre managers, and representatives from diverse ethnic community organisations. Focus groups with 6-8 patient groups from high-need London boroughs to understand access experiences.</w:t>
      </w:r>
    </w:p>
    <w:p>
      <w:pPr>
        <w:numPr>
          <w:ilvl w:val="0"/>
          <w:numId w:val="1002"/>
        </w:numPr>
        <w:pStyle w:val="Compact"/>
      </w:pPr>
      <w:r>
        <w:rPr>
          <w:bCs/>
          <w:b/>
        </w:rPr>
        <w:t xml:space="preserve">Data Integration &amp; Analysis:</w:t>
      </w:r>
      <w:r>
        <w:t xml:space="preserve"> </w:t>
      </w:r>
      <w:r>
        <w:t xml:space="preserve">Thematic analysis of qualitative data combined with statistical analysis of quantitative datasets to identify patterns and develop the strategic framework.</w:t>
      </w:r>
    </w:p>
    <w:p>
      <w:pPr>
        <w:pStyle w:val="FirstParagraph"/>
      </w:pPr>
      <w:r>
        <w:t xml:space="preserve">The Research Proposal ensures ethical approval will be sought from a relevant UK university ethics board, adhering strictly to GDPR and Health Research Authority guidelines. London-specific sampling strategies will guarantee representation across the city's diverse health landscapes.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outputs with direct relevance to United Kingdom London:</w:t>
      </w:r>
    </w:p>
    <w:p>
      <w:pPr>
        <w:numPr>
          <w:ilvl w:val="0"/>
          <w:numId w:val="1003"/>
        </w:numPr>
        <w:pStyle w:val="Compact"/>
      </w:pPr>
      <w:r>
        <w:t xml:space="preserve">A detailed, borough-by-borough map of Dietitian service gaps and over-capacities within London.</w:t>
      </w:r>
    </w:p>
    <w:p>
      <w:pPr>
        <w:numPr>
          <w:ilvl w:val="0"/>
          <w:numId w:val="1003"/>
        </w:numPr>
        <w:pStyle w:val="Compact"/>
      </w:pPr>
      <w:r>
        <w:t xml:space="preserve">Evidence-based recommendations for reallocating Dietitian resources (e.g., increasing community-based Dietitians in high-need areas like Newham or Brent).</w:t>
      </w:r>
    </w:p>
    <w:p>
      <w:pPr>
        <w:numPr>
          <w:ilvl w:val="0"/>
          <w:numId w:val="1003"/>
        </w:numPr>
        <w:pStyle w:val="Compact"/>
      </w:pPr>
      <w:r>
        <w:t xml:space="preserve">Development of a culturally competent training toolkit for Dietitians working specifically with London's diverse populations, addressing language and cultural barriers identified through the research.</w:t>
      </w:r>
    </w:p>
    <w:p>
      <w:pPr>
        <w:numPr>
          <w:ilvl w:val="0"/>
          <w:numId w:val="1003"/>
        </w:numPr>
        <w:pStyle w:val="Compact"/>
      </w:pPr>
      <w:r>
        <w:t xml:space="preserve">A robust strategic framework for London's Integrated Care Systems (ICSs) to integrate Dietitian services more effectively into primary care pathways and public health initiatives, directly supporting the NHS Long Term Plan and Local Health and Care Strategies.</w:t>
      </w:r>
    </w:p>
    <w:p>
      <w:pPr>
        <w:pStyle w:val="FirstParagraph"/>
      </w:pPr>
      <w:r>
        <w:t xml:space="preserve">The significance of this Research Proposal lies in its potential to translate evidence into action. By providing London-specific data on the Dietitian workforce, it empowers local commissioners (like NHS London) to make informed investment decisions. Improved Dietitian deployment can lead directly to better management of chronic conditions prevalent in London, reduced pressure on hospital services, and a tangible contribution towards reducing health inequalities – a core priority for the United Kingdom government and City of London authorities.</w:t>
      </w:r>
    </w:p>
    <w:bookmarkEnd w:id="25"/>
    <w:bookmarkStart w:id="26" w:name="Xf4c3735c6070abd8926fd97845d5c4538dde567"/>
    <w:p>
      <w:pPr>
        <w:pStyle w:val="Heading2"/>
      </w:pPr>
      <w:r>
        <w:t xml:space="preserve">6. Conclusion: A Call for Targeted Dietitian Investment</w:t>
      </w:r>
    </w:p>
    <w:p>
      <w:pPr>
        <w:pStyle w:val="FirstParagraph"/>
      </w:pPr>
      <w:r>
        <w:t xml:space="preserve">The health challenges facing the United Kingdom London are complex, but nutrition is a key modifiable factor. The current status of Dietitian services in this global city requires urgent, evidence-based re-evaluation. This Research Proposal is not merely an academic exercise; it is a vital step towards building a more resilient, equitable, and effective nutritional care system within London. By focusing intently on the unique context of United Kingdom London and the indispensable role of the qualified Dietitian, this study aims to deliver actionable intelligence that will guide future policy, funding allocation, and service design. Investing in understanding how to optimally deploy Dietitians in London is an investment in healthier communities across one of the world's most dynamic capitals. The findings from this Research Proposal will serve as a critical resource for all stakeholders committed to improving health outcomes through nutrition within the United Kingdom London environment.</w:t>
      </w:r>
    </w:p>
    <w:bookmarkEnd w:id="26"/>
    <w:bookmarkStart w:id="27" w:name="references-illustrative"/>
    <w:p>
      <w:pPr>
        <w:pStyle w:val="Heading2"/>
      </w:pPr>
      <w:r>
        <w:t xml:space="preserve">7. References (Illustrative)</w:t>
      </w:r>
    </w:p>
    <w:p>
      <w:pPr>
        <w:pStyle w:val="FirstParagraph"/>
      </w:pPr>
      <w:r>
        <w:t xml:space="preserve">British Dietetic Association (BDA). (2023). *Dietitians in the NHS: A Workforce Report*. BDA.</w:t>
      </w:r>
      <w:r>
        <w:br/>
      </w:r>
      <w:r>
        <w:t xml:space="preserve">Health Education England. (2021). *Workforce Planning for Dietitians in England*. HEE.</w:t>
      </w:r>
      <w:r>
        <w:br/>
      </w:r>
      <w:r>
        <w:t xml:space="preserve">Public Health England. (2023). *Health Profile for London 2023*. PHE.</w:t>
      </w:r>
      <w:r>
        <w:br/>
      </w:r>
      <w:r>
        <w:t xml:space="preserve">NHS Long Term Plan. (2019). *NHS England*.</w:t>
      </w:r>
      <w:r>
        <w:br/>
      </w:r>
      <w:r>
        <w:t xml:space="preserve">London Health Commission. (2023). *Addressing Health Inequalities in London: A Pathway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Dietitian Workforce Deployment in United Kingdom London</dc:title>
  <dc:creator/>
  <dc:language>en</dc:language>
  <cp:keywords/>
  <dcterms:created xsi:type="dcterms:W3CDTF">2026-07-23T17:20:38Z</dcterms:created>
  <dcterms:modified xsi:type="dcterms:W3CDTF">2026-07-23T17:20:38Z</dcterms:modified>
</cp:coreProperties>
</file>

<file path=docProps/custom.xml><?xml version="1.0" encoding="utf-8"?>
<Properties xmlns="http://schemas.openxmlformats.org/officeDocument/2006/custom-properties" xmlns:vt="http://schemas.openxmlformats.org/officeDocument/2006/docPropsVTypes"/>
</file>