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Context</w:t>
      </w:r>
    </w:p>
    <w:bookmarkStart w:id="29" w:name="X8eef90a5ab8a1506b27ff23fc443f8cfbeba9c5"/>
    <w:p>
      <w:pPr>
        <w:pStyle w:val="Heading1"/>
      </w:pPr>
      <w:r>
        <w:t xml:space="preserve">Research Proposal: Optimizing Dietitian Impact on Community Health Outcomes in United States San Francisco</w:t>
      </w:r>
    </w:p>
    <w:bookmarkStart w:id="20" w:name="abstract"/>
    <w:p>
      <w:pPr>
        <w:pStyle w:val="Heading2"/>
      </w:pPr>
      <w:r>
        <w:t xml:space="preserve">Abstract</w:t>
      </w:r>
    </w:p>
    <w:p>
      <w:pPr>
        <w:pStyle w:val="FirstParagraph"/>
      </w:pPr>
      <w:r>
        <w:t xml:space="preserve">This research proposal addresses a critical gap in nutritional healthcare delivery within the United States, specifically focusing on the evolving role and systemic challenges confronting licensed Dietitians operating in San Francisco. As a city characterized by extreme socioeconomic disparity, cultural diversity, and a complex public health landscape, San Francisco presents unique opportunities to study how Dietitian-led interventions can effectively mitigate food insecurity and diet-related chronic diseases. The proposed mixed-methods study seeks to evaluate the efficacy of integrated Dietitian services within community health centers across San Francisco neighborhoods (including Tenderloin, Mission District, and Bayview-Hunters Point), with findings directly informing policy recommendations for the United States healthcare system. This research is essential to empower Dietitians as key frontline professionals in achieving equitable health outcomes in urban settings like San Francisco.</w:t>
      </w:r>
    </w:p>
    <w:bookmarkEnd w:id="20"/>
    <w:bookmarkStart w:id="21" w:name="Xcdf93e6c19ab173d96b5e197879431fa1534f71"/>
    <w:p>
      <w:pPr>
        <w:pStyle w:val="Heading2"/>
      </w:pPr>
      <w:r>
        <w:t xml:space="preserve">1. Introduction: The Critical Need for Context-Specific Dietitian Research in San Francisco</w:t>
      </w:r>
    </w:p>
    <w:p>
      <w:pPr>
        <w:pStyle w:val="FirstParagraph"/>
      </w:pPr>
      <w:r>
        <w:t xml:space="preserve">San Francisco, a leading metropolis within the United States, faces profound health inequities despite its economic prominence. Over 40,000 residents experience homelessness annually (SF Human Services Agency, 2023), while food insecurity rates exceed national averages by 15%, disproportionately impacting communities of color and low-income populations (USDA ERS, 2023). The current healthcare model often overlooks the pivotal role of the Dietitian in addressing these disparities. While Dietitians are nationally recognized for their expertise in medical nutrition therapy, their practice within San Francisco’s unique ecosystem—marked by high cost of living, cultural foodways, and fragmented social services—remains inadequately studied. This research directly responds to this gap by centering the Dietitian as a central agent for community health improvement within the United States San Francisco context.</w:t>
      </w:r>
    </w:p>
    <w:bookmarkEnd w:id="21"/>
    <w:bookmarkStart w:id="22" w:name="X993a220ffe4975b2c18bc24cdd536efa7a53c1d"/>
    <w:p>
      <w:pPr>
        <w:pStyle w:val="Heading2"/>
      </w:pPr>
      <w:r>
        <w:t xml:space="preserve">2. Problem Statement: Systemic Barriers Limiting Dietitian Impact</w:t>
      </w:r>
    </w:p>
    <w:p>
      <w:pPr>
        <w:pStyle w:val="FirstParagraph"/>
      </w:pPr>
      <w:r>
        <w:t xml:space="preserve">Despite national certifications and training, Dietitians in San Francisco encounter significant barriers to maximizing their impact. These include:</w:t>
      </w:r>
    </w:p>
    <w:p>
      <w:pPr>
        <w:numPr>
          <w:ilvl w:val="0"/>
          <w:numId w:val="1001"/>
        </w:numPr>
        <w:pStyle w:val="Compact"/>
      </w:pPr>
      <w:r>
        <w:rPr>
          <w:bCs/>
          <w:b/>
        </w:rPr>
        <w:t xml:space="preserve">Resource Constraints:</w:t>
      </w:r>
      <w:r>
        <w:t xml:space="preserve"> </w:t>
      </w:r>
      <w:r>
        <w:t xml:space="preserve">Underfunded community clinics lack dedicated budget lines for full-time Dietitian staffing, leading to reactive rather than preventive care.</w:t>
      </w:r>
    </w:p>
    <w:p>
      <w:pPr>
        <w:numPr>
          <w:ilvl w:val="0"/>
          <w:numId w:val="1001"/>
        </w:numPr>
        <w:pStyle w:val="Compact"/>
      </w:pPr>
      <w:r>
        <w:rPr>
          <w:bCs/>
          <w:b/>
        </w:rPr>
        <w:t xml:space="preserve">Cultural Competency Gaps:</w:t>
      </w:r>
      <w:r>
        <w:t xml:space="preserve"> </w:t>
      </w:r>
      <w:r>
        <w:t xml:space="preserve">High immigrant populations (e.g., 30% Asian American, 25% Latino) require culturally tailored nutrition interventions often outside standard Dietitian training scope.</w:t>
      </w:r>
    </w:p>
    <w:p>
      <w:pPr>
        <w:numPr>
          <w:ilvl w:val="0"/>
          <w:numId w:val="1001"/>
        </w:numPr>
        <w:pStyle w:val="Compact"/>
      </w:pPr>
      <w:r>
        <w:rPr>
          <w:bCs/>
          <w:b/>
        </w:rPr>
        <w:t xml:space="preserve">Policy Fragmentation:</w:t>
      </w:r>
      <w:r>
        <w:t xml:space="preserve"> </w:t>
      </w:r>
      <w:r>
        <w:t xml:space="preserve">Siloed healthcare systems (e.g., public health departments, private insurers) fail to integrate Dietitian services into mainstream care pathways for food-insecure patients.</w:t>
      </w:r>
    </w:p>
    <w:p>
      <w:pPr>
        <w:pStyle w:val="FirstParagraph"/>
      </w:pPr>
      <w:r>
        <w:t xml:space="preserve">The result is a disconnect between the potential of Dietitians and their actual contribution to reducing health disparities in United States San Francisco. This study will empirically quantify these barriers and identify scalable solutions.</w:t>
      </w:r>
    </w:p>
    <w:bookmarkEnd w:id="22"/>
    <w:bookmarkStart w:id="23" w:name="research-objectives"/>
    <w:p>
      <w:pPr>
        <w:pStyle w:val="Heading2"/>
      </w:pPr>
      <w:r>
        <w:t xml:space="preserve">3. Research Objectives</w:t>
      </w:r>
    </w:p>
    <w:p>
      <w:pPr>
        <w:numPr>
          <w:ilvl w:val="0"/>
          <w:numId w:val="1002"/>
        </w:numPr>
        <w:pStyle w:val="Compact"/>
      </w:pPr>
      <w:r>
        <w:t xml:space="preserve">To assess the current scope, accessibility, and utilization patterns of Dietitian services across 10 diverse community health centers in San Francisco.</w:t>
      </w:r>
    </w:p>
    <w:p>
      <w:pPr>
        <w:numPr>
          <w:ilvl w:val="0"/>
          <w:numId w:val="1002"/>
        </w:numPr>
        <w:pStyle w:val="Compact"/>
      </w:pPr>
      <w:r>
        <w:t xml:space="preserve">To evaluate the correlation between integrated Dietitian interventions (e.g., food prescription programs, culturally adapted counseling) and improvements in key health metrics (e.g., HbA1c levels for diabetes, BMI trends) among high-risk populations.</w:t>
      </w:r>
    </w:p>
    <w:p>
      <w:pPr>
        <w:numPr>
          <w:ilvl w:val="0"/>
          <w:numId w:val="1002"/>
        </w:numPr>
        <w:pStyle w:val="Compact"/>
      </w:pPr>
      <w:r>
        <w:t xml:space="preserve">To identify systemic policy and resource barriers impeding optimal Dietitian practice within San Francisco’s public health infrastructure.</w:t>
      </w:r>
    </w:p>
    <w:p>
      <w:pPr>
        <w:numPr>
          <w:ilvl w:val="0"/>
          <w:numId w:val="1002"/>
        </w:numPr>
        <w:pStyle w:val="Compact"/>
      </w:pPr>
      <w:r>
        <w:t xml:space="preserve">To co-develop evidence-based recommendations with local stakeholders (Dietitians, clinic administrators, city health officials) for integrating Dietitian services into San Francisco’s future healthcare framework.</w:t>
      </w:r>
    </w:p>
    <w:bookmarkEnd w:id="23"/>
    <w:bookmarkStart w:id="24" w:name="X8657a9a9745610b957eed6fbf66cc3c7ff769db"/>
    <w:p>
      <w:pPr>
        <w:pStyle w:val="Heading2"/>
      </w:pPr>
      <w:r>
        <w:t xml:space="preserve">4. Methodology: A Mixed-Methods Approach for San Francisco Context</w:t>
      </w:r>
    </w:p>
    <w:p>
      <w:pPr>
        <w:pStyle w:val="FirstParagraph"/>
      </w:pPr>
      <w:r>
        <w:t xml:space="preserve">This 18-month study will employ a sequential mixed-methods design:</w:t>
      </w:r>
    </w:p>
    <w:p>
      <w:pPr>
        <w:numPr>
          <w:ilvl w:val="0"/>
          <w:numId w:val="1003"/>
        </w:numPr>
        <w:pStyle w:val="Compact"/>
      </w:pPr>
      <w:r>
        <w:rPr>
          <w:bCs/>
          <w:b/>
        </w:rPr>
        <w:t xml:space="preserve">Phase 1 (Quantitative):</w:t>
      </w:r>
      <w:r>
        <w:t xml:space="preserve"> </w:t>
      </w:r>
      <w:r>
        <w:t xml:space="preserve">Analyze de-identified health records from 5,000 patients across partner clinics (SF Department of Public Health network) to measure clinical outcomes pre- and post-Dietitian intervention implementation.</w:t>
      </w:r>
    </w:p>
    <w:p>
      <w:pPr>
        <w:numPr>
          <w:ilvl w:val="0"/>
          <w:numId w:val="1003"/>
        </w:numPr>
        <w:pStyle w:val="Compact"/>
      </w:pPr>
      <w:r>
        <w:rPr>
          <w:bCs/>
          <w:b/>
        </w:rPr>
        <w:t xml:space="preserve">Phase 2 (Qualitative):</w:t>
      </w:r>
      <w:r>
        <w:t xml:space="preserve"> </w:t>
      </w:r>
      <w:r>
        <w:t xml:space="preserve">Conduct semi-structured interviews with 35 Dietitians working in San Francisco settings and focus groups with 120 patients from underserved neighborhoods to capture lived experiences.</w:t>
      </w:r>
    </w:p>
    <w:p>
      <w:pPr>
        <w:numPr>
          <w:ilvl w:val="0"/>
          <w:numId w:val="1003"/>
        </w:numPr>
        <w:pStyle w:val="Compact"/>
      </w:pPr>
      <w:r>
        <w:rPr>
          <w:bCs/>
          <w:b/>
        </w:rPr>
        <w:t xml:space="preserve">Phase 3 (Policy Analysis):</w:t>
      </w:r>
      <w:r>
        <w:t xml:space="preserve"> </w:t>
      </w:r>
      <w:r>
        <w:t xml:space="preserve">Map local healthcare policies, reimbursement models (MediCal, Medicare), and funding streams affecting Dietitian services using document review and stakeholder workshops with SF Health Commission officials.</w:t>
      </w:r>
    </w:p>
    <w:p>
      <w:pPr>
        <w:pStyle w:val="FirstParagraph"/>
      </w:pPr>
      <w:r>
        <w:t xml:space="preserve">All data collection will occur within San Francisco limits to ensure contextual validity. Ethical approval will be secured through UCSF’s Institutional Review Board (IRB), prioritizing patient confidentiality under California State Law.</w:t>
      </w:r>
    </w:p>
    <w:bookmarkEnd w:id="24"/>
    <w:bookmarkStart w:id="25" w:name="Xcadd95cb535fc863c5e1c6a5ae10d3b84953930"/>
    <w:p>
      <w:pPr>
        <w:pStyle w:val="Heading2"/>
      </w:pPr>
      <w:r>
        <w:t xml:space="preserve">5. Significance: Why This Research Matters for United States San Francisco</w:t>
      </w:r>
    </w:p>
    <w:p>
      <w:pPr>
        <w:pStyle w:val="FirstParagraph"/>
      </w:pPr>
      <w:r>
        <w:t xml:space="preserve">Findings will directly address the urgent health challenges facing San Francisco:</w:t>
      </w:r>
    </w:p>
    <w:p>
      <w:pPr>
        <w:numPr>
          <w:ilvl w:val="0"/>
          <w:numId w:val="1004"/>
        </w:numPr>
        <w:pStyle w:val="Compact"/>
      </w:pPr>
      <w:r>
        <w:rPr>
          <w:bCs/>
          <w:b/>
        </w:rPr>
        <w:t xml:space="preserve">Evidence for Policy Change:</w:t>
      </w:r>
      <w:r>
        <w:t xml:space="preserve"> </w:t>
      </w:r>
      <w:r>
        <w:t xml:space="preserve">Results will provide concrete data to advocate for increased MediCal reimbursement rates for Dietitian services—a critical step long overdue in California’s healthcare reform.</w:t>
      </w:r>
    </w:p>
    <w:p>
      <w:pPr>
        <w:numPr>
          <w:ilvl w:val="0"/>
          <w:numId w:val="1004"/>
        </w:numPr>
        <w:pStyle w:val="Compact"/>
      </w:pPr>
      <w:r>
        <w:rPr>
          <w:bCs/>
          <w:b/>
        </w:rPr>
        <w:t xml:space="preserve">Model Development:</w:t>
      </w:r>
      <w:r>
        <w:t xml:space="preserve"> </w:t>
      </w:r>
      <w:r>
        <w:t xml:space="preserve">The study will generate a replicable "San Francisco Community Dietitian Integration Framework" tailored to high-cost, diverse urban environments across the United States.</w:t>
      </w:r>
    </w:p>
    <w:p>
      <w:pPr>
        <w:numPr>
          <w:ilvl w:val="0"/>
          <w:numId w:val="1004"/>
        </w:numPr>
        <w:pStyle w:val="Compact"/>
      </w:pPr>
      <w:r>
        <w:rPr>
          <w:bCs/>
          <w:b/>
        </w:rPr>
        <w:t xml:space="preserve">Workforce Impact:</w:t>
      </w:r>
      <w:r>
        <w:t xml:space="preserve"> </w:t>
      </w:r>
      <w:r>
        <w:t xml:space="preserve">By documenting the ROI of Dietitian services on reducing emergency department visits (a major cost driver for San Francisco’s healthcare system), this research will bolster advocacy for expanding the Dietitian workforce within city health initiatives.</w:t>
      </w:r>
    </w:p>
    <w:p>
      <w:pPr>
        <w:pStyle w:val="FirstParagraph"/>
      </w:pPr>
      <w:r>
        <w:t xml:space="preserve">Critically, this project positions the Dietitian not as a support role but as a central pillar in achieving San Francisco’s Healthy City 2030 goals and aligning with national public health priorities like Healthy People 2030.</w:t>
      </w:r>
    </w:p>
    <w:bookmarkEnd w:id="25"/>
    <w:bookmarkStart w:id="26" w:name="expected-outcomes-and-dissemination"/>
    <w:p>
      <w:pPr>
        <w:pStyle w:val="Heading2"/>
      </w:pPr>
      <w:r>
        <w:t xml:space="preserve">6. Expected Outcomes and Dissemination</w:t>
      </w:r>
    </w:p>
    <w:p>
      <w:pPr>
        <w:pStyle w:val="FirstParagraph"/>
      </w:pPr>
      <w:r>
        <w:t xml:space="preserve">Anticipated deliverables include:</w:t>
      </w:r>
    </w:p>
    <w:p>
      <w:pPr>
        <w:numPr>
          <w:ilvl w:val="0"/>
          <w:numId w:val="1005"/>
        </w:numPr>
        <w:pStyle w:val="Compact"/>
      </w:pPr>
      <w:r>
        <w:t xml:space="preserve">A peer-reviewed manuscript in the Journal of the Academy of Nutrition and Dietetics (specifically highlighting US San Francisco context).</w:t>
      </w:r>
    </w:p>
    <w:p>
      <w:pPr>
        <w:numPr>
          <w:ilvl w:val="0"/>
          <w:numId w:val="1005"/>
        </w:numPr>
        <w:pStyle w:val="Compact"/>
      </w:pPr>
      <w:r>
        <w:t xml:space="preserve">A policy brief for the San Francisco Board of Supervisors and California Department of Public Health.</w:t>
      </w:r>
    </w:p>
    <w:p>
      <w:pPr>
        <w:numPr>
          <w:ilvl w:val="0"/>
          <w:numId w:val="1005"/>
        </w:numPr>
        <w:pStyle w:val="Compact"/>
      </w:pPr>
      <w:r>
        <w:t xml:space="preserve">Training modules for Dietitians on navigating San Francisco’s social services ecosystem, co-created with community partners like City Harvest SF and the Food Bank of SF.</w:t>
      </w:r>
    </w:p>
    <w:p>
      <w:pPr>
        <w:pStyle w:val="FirstParagraph"/>
      </w:pPr>
      <w:r>
        <w:t xml:space="preserve">Results will be presented at national conferences (e.g., Academy of Nutrition and Dietetics Food &amp; Nutrition Conference) to influence US-wide practice standards. Local dissemination will occur through partnerships with San Francisco Health Department’s Office of Community Health Equity, ensuring findings directly reach decision-makers shaping the United States San Francisco health landscape.</w:t>
      </w:r>
    </w:p>
    <w:bookmarkEnd w:id="26"/>
    <w:bookmarkStart w:id="28" w:name="Xae825c12325c85255fbfefce13f52c2397c7352"/>
    <w:p>
      <w:pPr>
        <w:pStyle w:val="Heading2"/>
      </w:pPr>
      <w:r>
        <w:t xml:space="preserve">7. Conclusion: A Call to Advance the Dietitian’s Role in Urban Health Equity</w:t>
      </w:r>
    </w:p>
    <w:p>
      <w:pPr>
        <w:pStyle w:val="FirstParagraph"/>
      </w:pPr>
      <w:r>
        <w:t xml:space="preserve">The health and economic future of United States San Francisco hinges on leveraging all available healthcare professionals effectively. This research proposal is designed to provide actionable evidence that elevates the Dietitian from a niche specialist to an indispensable community health strategist within San Francisco’s unique urban fabric. By centering the experiences, challenges, and successes of Dietitians operating on the ground in this diverse metropolis, we can develop models for equitable nutrition care that transcend San Francisco—offering a blueprint for cities nationwide grappling with food insecurity and chronic disease. Investing in understanding how Dietitians operate within San Francisco’s complex ecosystem is not merely academic; it is a strategic imperative for building a healthier, more just United States.</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Practice in United States San Francisco Context</dc:title>
  <dc:creator/>
  <cp:keywords/>
  <dcterms:created xsi:type="dcterms:W3CDTF">2026-07-21T06:09:06Z</dcterms:created>
  <dcterms:modified xsi:type="dcterms:W3CDTF">2026-07-21T06:09:06Z</dcterms:modified>
</cp:coreProperties>
</file>

<file path=docProps/custom.xml><?xml version="1.0" encoding="utf-8"?>
<Properties xmlns="http://schemas.openxmlformats.org/officeDocument/2006/custom-properties" xmlns:vt="http://schemas.openxmlformats.org/officeDocument/2006/docPropsVTypes"/>
</file>