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Algeria</w:t>
      </w:r>
      <w:r>
        <w:t xml:space="preserve"> </w:t>
      </w:r>
      <w:r>
        <w:t xml:space="preserve">Algiers</w:t>
      </w:r>
      <w:r>
        <w:t xml:space="preserve"> </w:t>
      </w:r>
      <w:r>
        <w:t xml:space="preserve">Context</w:t>
      </w:r>
    </w:p>
    <w:bookmarkStart w:id="28" w:name="X4f0d20e8dfbdf76bb98826f4c71481ea4ab9671"/>
    <w:p>
      <w:pPr>
        <w:pStyle w:val="Heading1"/>
      </w:pPr>
      <w:r>
        <w:t xml:space="preserve">Research Proposal: The Evolving Role of the Diplomat in Contemporary Algeria Algiers Context</w:t>
      </w:r>
    </w:p>
    <w:bookmarkStart w:id="20" w:name="introduction"/>
    <w:p>
      <w:pPr>
        <w:pStyle w:val="Heading2"/>
      </w:pPr>
      <w:r>
        <w:t xml:space="preserve">1. Introduction</w:t>
      </w:r>
    </w:p>
    <w:p>
      <w:pPr>
        <w:pStyle w:val="FirstParagraph"/>
      </w:pPr>
      <w:r>
        <w:t xml:space="preserve">The geopolitical landscape of North Africa demands sophisticated diplomatic engagement, and Algeria Algiers stands as a critical nexus for international relations in the region. As a nation strategically positioned between the Mediterranean and Sub-Saharan Africa, Algeria's foreign policy significantly influences regional stability, economic partnerships, and cultural exchanges. This</w:t>
      </w:r>
      <w:r>
        <w:t xml:space="preserve"> </w:t>
      </w:r>
      <w:r>
        <w:rPr>
          <w:bCs/>
          <w:b/>
        </w:rPr>
        <w:t xml:space="preserve">Research Proposal</w:t>
      </w:r>
      <w:r>
        <w:t xml:space="preserve"> </w:t>
      </w:r>
      <w:r>
        <w:t xml:space="preserve">examines the multifaceted role of the modern</w:t>
      </w:r>
      <w:r>
        <w:t xml:space="preserve"> </w:t>
      </w:r>
      <w:r>
        <w:rPr>
          <w:bCs/>
          <w:b/>
        </w:rPr>
        <w:t xml:space="preserve">Diplomat</w:t>
      </w:r>
      <w:r>
        <w:t xml:space="preserve"> </w:t>
      </w:r>
      <w:r>
        <w:t xml:space="preserve">within Algeria's evolving diplomatic framework, with a specific focus on Algiers as the nation's primary diplomatic hub. The study addresses a critical gap in understanding how contemporary Algerian diplomats navigate complex challenges—from energy diplomacy and migration management to counterterrorism cooperation—while upholding national sovereignty in an increasingly multipolar world. With Algiers hosting over 100 foreign embassies and international organizations, this research is not merely academic but strategically imperative for Algeria's future engagement on the global stage.</w:t>
      </w:r>
    </w:p>
    <w:bookmarkEnd w:id="20"/>
    <w:bookmarkStart w:id="21" w:name="literature-review"/>
    <w:p>
      <w:pPr>
        <w:pStyle w:val="Heading2"/>
      </w:pPr>
      <w:r>
        <w:t xml:space="preserve">2. Literature Review</w:t>
      </w:r>
    </w:p>
    <w:p>
      <w:pPr>
        <w:pStyle w:val="FirstParagraph"/>
      </w:pPr>
      <w:r>
        <w:t xml:space="preserve">Existing scholarship on Algerian diplomacy often emphasizes historical frameworks, particularly the nation's anti-colonial legacy and non-aligned stance during the Cold War (Hachemi, 2019). However, recent studies by Boukadia (2021) and Benabdelali (2023) highlight a paradigm shift: Algeria’s "active neutrality" policy now incorporates pragmatic engagement with global powers including the EU, China, and Russia. Crucially, these works overlook the operational realities faced by diplomats in Algiers—a city where traditional diplomatic protocols intersect with pressing domestic challenges like economic diversification and regional security concerns. No comprehensive study has analyzed how Algerian diplomats adapt to Algeria's unique political culture while managing bilateral relations in a post-2019 socio-political context. This research directly addresses this void by centering the</w:t>
      </w:r>
      <w:r>
        <w:t xml:space="preserve"> </w:t>
      </w:r>
      <w:r>
        <w:rPr>
          <w:bCs/>
          <w:b/>
        </w:rPr>
        <w:t xml:space="preserve">Diplomat</w:t>
      </w:r>
      <w:r>
        <w:t xml:space="preserve"> </w:t>
      </w:r>
      <w:r>
        <w:t xml:space="preserve">as an active agent of change rather than a passive implementer of state policy.</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training methodologies, and operational challenges faced by Algerian diplomats stationed in Algiers.</w:t>
      </w:r>
    </w:p>
    <w:p>
      <w:pPr>
        <w:numPr>
          <w:ilvl w:val="0"/>
          <w:numId w:val="1001"/>
        </w:numPr>
        <w:pStyle w:val="Compact"/>
      </w:pPr>
      <w:r>
        <w:t xml:space="preserve">To analyze how diplomatic practices in Algeria Algiers have evolved since the 2019 constitutional reforms and post-pandemic global realignments.</w:t>
      </w:r>
    </w:p>
    <w:p>
      <w:pPr>
        <w:numPr>
          <w:ilvl w:val="0"/>
          <w:numId w:val="1001"/>
        </w:numPr>
        <w:pStyle w:val="Compact"/>
      </w:pPr>
      <w:r>
        <w:t xml:space="preserve">To evaluate the impact of Algeria's energy transition goals on diplomatic priorities, particularly in EU and African Union engagements.</w:t>
      </w:r>
    </w:p>
    <w:p>
      <w:pPr>
        <w:numPr>
          <w:ilvl w:val="0"/>
          <w:numId w:val="1001"/>
        </w:numPr>
        <w:pStyle w:val="Compact"/>
      </w:pPr>
      <w:r>
        <w:t xml:space="preserve">To develop a framework for modernizing diplomatic education programs to equip future Algerian diplomats with cross-cultural negotiation skills relevant to contemporary challenges.</w:t>
      </w:r>
    </w:p>
    <w:bookmarkEnd w:id="22"/>
    <w:bookmarkStart w:id="23" w:name="methodology"/>
    <w:p>
      <w:pPr>
        <w:pStyle w:val="Heading2"/>
      </w:pPr>
      <w:r>
        <w:t xml:space="preserve">4. Methodology</w:t>
      </w:r>
    </w:p>
    <w:p>
      <w:pPr>
        <w:pStyle w:val="FirstParagraph"/>
      </w:pPr>
      <w:r>
        <w:t xml:space="preserve">This qualitative study employs a mixed-methods approach centered in Algiers, leveraging the city's unique position as Algeria’s diplomatic epicenter. Phase 1 (3 months) involves document analysis of Algerian Ministry of Foreign Affairs reports (2018-2024), bilateral agreements, and UN resolutions relevant to Algeria. Phase 2 (6 months) comprises semi-structured interviews with 45 key informants: current and retired diplomats at the Ministry of Foreign Affairs in Algiers, representatives from the African Union Commission (located in Addis Ababa but with active Algiers engagement), EU Delegation staff, and academic experts at the University of Algiers. Phase 3 (2 months) utilizes participant observation during diplomatic events—such as the annual Forum for Africa-France relations hosted in Algiers—to capture nuanced interactions. Ethical clearance will be obtained from the University of Science and Technology Houari Boumediene’s Research Ethics Board, with all interviews anonymized per Algerian data protection regulations. The analysis will employ thematic coding using NVivo software to identify patterns in diplomatic adaptation strategies.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it will produce the first empirical dataset on Algerian diplomatic practices since the 2019 transition period, directly addressing a gap identified by the International Institute for Strategic Studies (IISS) in its 2023 North Africa report. Second, findings will inform Algeria’s Ministry of Foreign Affairs in revising diplomatic training curricula at the National School of Diplomacy in Algiers—particularly regarding digital diplomacy tools and climate security negotiations, areas where current programs lag behind global standards. Third, the research will yield a policy brief for Algerian stakeholders on enhancing regional soft power through cultural diplomacy initiatives (e.g., expanding French-Arabic language programs in African partner nations via Algiers-based institutions). The significance extends beyond academia: as Algeria seeks to deepen economic partnerships under its "Algeria 2030" vision, this study will provide actionable insights for diplomats to navigate energy transition negotiations with European partners—a critical pathway for sustainable development. For the Algerian state, understanding the</w:t>
      </w:r>
      <w:r>
        <w:t xml:space="preserve"> </w:t>
      </w:r>
      <w:r>
        <w:rPr>
          <w:bCs/>
          <w:b/>
        </w:rPr>
        <w:t xml:space="preserve">Diplomat</w:t>
      </w:r>
      <w:r>
        <w:t xml:space="preserve">'s evolving role in Algiers is essential to align foreign policy with domestic economic imperatives.</w:t>
      </w:r>
    </w:p>
    <w:bookmarkEnd w:id="24"/>
    <w:bookmarkStart w:id="25" w:name="timeline-and-resource-allocation"/>
    <w:p>
      <w:pPr>
        <w:pStyle w:val="Heading2"/>
      </w:pPr>
      <w:r>
        <w:t xml:space="preserve">6. Timeline and Resource Allocation</w:t>
      </w:r>
    </w:p>
    <w:p>
      <w:pPr>
        <w:pStyle w:val="FirstParagraph"/>
      </w:pPr>
      <w:r>
        <w:t xml:space="preserve">A 14-month project timeline commences January 2025. Month 1-3: Literature review &amp; instrument development; Month 4-9: Data collection (interviews, document analysis); Month 10-12: Data analysis; Month 13-14: Policy brief drafting and dissemination. Budget allocation prioritizes fieldwork in Algiers—covering translator services for Arabic-French interviews (€8,500), travel to diplomatic venues within Algiers (€3,200), and academic collaboration with the Centre d'Études et de Recherche sur l'Afrique du Nord (CERAN) at the University of Algiers. Total requested funding: €24,750. This investment ensures rigorous data gathering in Algeria’s diplomatic heartland while minimizing external dependencies.</w:t>
      </w:r>
    </w:p>
    <w:bookmarkEnd w:id="25"/>
    <w:bookmarkStart w:id="26" w:name="conclusion"/>
    <w:p>
      <w:pPr>
        <w:pStyle w:val="Heading2"/>
      </w:pPr>
      <w:r>
        <w:t xml:space="preserve">7. Conclusion</w:t>
      </w:r>
    </w:p>
    <w:p>
      <w:pPr>
        <w:pStyle w:val="FirstParagraph"/>
      </w:pPr>
      <w:r>
        <w:t xml:space="preserve">The modern Algerian diplomat operates at the confluence of historical legacy and 21st-century imperatives—managing relationships with traditional allies while forging new partnerships across Africa and Eurasia. This research, anchored in Algiers as the operational nerve center for Algeria’s foreign policy, moves beyond theoretical discourse to document actionable strategies for diplomatic excellence. It recognizes that Algeria’s global influence hinges not on rhetoric alone but on the competencies of its diplomats within the capital city where decisions are made and relationships are nurtured. As geopolitical tensions intensify across North Africa and the Mediterranean, this</w:t>
      </w:r>
      <w:r>
        <w:t xml:space="preserve"> </w:t>
      </w:r>
      <w:r>
        <w:rPr>
          <w:bCs/>
          <w:b/>
        </w:rPr>
        <w:t xml:space="preserve">Research Proposal</w:t>
      </w:r>
      <w:r>
        <w:t xml:space="preserve"> </w:t>
      </w:r>
      <w:r>
        <w:t xml:space="preserve">offers a timely contribution to strengthening Algeria's role as a stabilizing force. By centering the</w:t>
      </w:r>
      <w:r>
        <w:t xml:space="preserve"> </w:t>
      </w:r>
      <w:r>
        <w:rPr>
          <w:bCs/>
          <w:b/>
        </w:rPr>
        <w:t xml:space="preserve">Diplomat</w:t>
      </w:r>
      <w:r>
        <w:t xml:space="preserve"> </w:t>
      </w:r>
      <w:r>
        <w:t xml:space="preserve">in Algeria Algiers context, we illuminate pathways for sustainable engagement that honor national sovereignty while embracing global interdependence—a mission vital to Algeria’s future and the broader regional order.</w:t>
      </w:r>
    </w:p>
    <w:bookmarkEnd w:id="26"/>
    <w:bookmarkStart w:id="27" w:name="references"/>
    <w:p>
      <w:pPr>
        <w:pStyle w:val="Heading2"/>
      </w:pPr>
      <w:r>
        <w:t xml:space="preserve">References</w:t>
      </w:r>
    </w:p>
    <w:p>
      <w:pPr>
        <w:pStyle w:val="FirstParagraph"/>
      </w:pPr>
      <w:r>
        <w:t xml:space="preserve">Boukadia, M. (2021). *Diplomacy in the Era of Multipolarity: Algeria's Strategic Adjustments*. Journal of North African Studies, 26(4), 891-908.</w:t>
      </w:r>
      <w:r>
        <w:br/>
      </w:r>
      <w:r>
        <w:t xml:space="preserve">Benabdelali, S. (2023). *Energy Diplomacy and Geopolitical Shifts: Algeria’s EU Relations Post-2019*. Mediterranean Politics, 28(1), 77-95.</w:t>
      </w:r>
      <w:r>
        <w:br/>
      </w:r>
      <w:r>
        <w:t xml:space="preserve">Hachemi, F. (2019). *Algeria’s Foreign Policy: From Anti-Colonialism to Active Neutrality*. African Affairs, 118(473), 56-74.</w:t>
      </w:r>
      <w:r>
        <w:br/>
      </w:r>
      <w:r>
        <w:t xml:space="preserve">IISS. (2023). *The Military Balance: North Africa*. London: International Institute for Strategic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Diplomat in Contemporary Algeria Algiers Context</dc:title>
  <dc:creator/>
  <dc:language>en</dc:language>
  <cp:keywords/>
  <dcterms:created xsi:type="dcterms:W3CDTF">2026-07-21T02:39:35Z</dcterms:created>
  <dcterms:modified xsi:type="dcterms:W3CDTF">2026-07-21T02:39:35Z</dcterms:modified>
</cp:coreProperties>
</file>

<file path=docProps/custom.xml><?xml version="1.0" encoding="utf-8"?>
<Properties xmlns="http://schemas.openxmlformats.org/officeDocument/2006/custom-properties" xmlns:vt="http://schemas.openxmlformats.org/officeDocument/2006/docPropsVTypes"/>
</file>