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Argentina</w:t>
      </w:r>
      <w:r>
        <w:t xml:space="preserve"> </w:t>
      </w:r>
      <w:r>
        <w:t xml:space="preserve">Córdoba</w:t>
      </w:r>
    </w:p>
    <w:bookmarkStart w:id="32" w:name="Xecbf66494b61b2d8c56ebfa7050d49228fd29e8"/>
    <w:p>
      <w:pPr>
        <w:pStyle w:val="Heading1"/>
      </w:pPr>
      <w:r>
        <w:t xml:space="preserve">Research Proposal: Enhancing Diplomatic Engagement for Sustainable Development in Argentina's Córdoba Province</w:t>
      </w:r>
    </w:p>
    <w:bookmarkStart w:id="20" w:name="i.-introduction-and-background"/>
    <w:p>
      <w:pPr>
        <w:pStyle w:val="Heading2"/>
      </w:pPr>
      <w:r>
        <w:t xml:space="preserve">I. Introduction and Background</w:t>
      </w:r>
    </w:p>
    <w:p>
      <w:pPr>
        <w:pStyle w:val="FirstParagraph"/>
      </w:pPr>
      <w:r>
        <w:t xml:space="preserve">The evolving landscape of international relations demands strategic adaptation beyond traditional diplomatic hubs. While Buenos Aires remains Argentina's primary diplomatic center, the rapidly developing province of Córdoba presents a critical yet underexplored frontier for global engagement. As Argentina's second-largest city and economic powerhouse—contributing 15% to national GDP with a thriving agribusiness, automotive, and technology sector—Córdoba represents a microcosm of Argentina's potential in international cooperation. This research proposal addresses the urgent need to reconfigure diplomatic strategies to leverage Córdoba's unique position as a catalyst for regional development. The project directly responds to Argentina's National Development Plan 2023-2027, which prioritizes "decentralized international engagement" as a pillar of economic sovereignty.</w:t>
      </w:r>
    </w:p>
    <w:bookmarkEnd w:id="20"/>
    <w:bookmarkStart w:id="21" w:name="ii.-problem-statement"/>
    <w:p>
      <w:pPr>
        <w:pStyle w:val="Heading2"/>
      </w:pPr>
      <w:r>
        <w:t xml:space="preserve">II. Problem Statement</w:t>
      </w:r>
    </w:p>
    <w:p>
      <w:pPr>
        <w:pStyle w:val="FirstParagraph"/>
      </w:pPr>
      <w:r>
        <w:t xml:space="preserve">Current diplomatic frameworks in Argentina exhibit significant structural limitations when operating beyond Buenos Aires. Foreign embassies and Argentine foreign ministry offices maintain centralized operations, resulting in:</w:t>
      </w:r>
    </w:p>
    <w:p>
      <w:pPr>
        <w:numPr>
          <w:ilvl w:val="0"/>
          <w:numId w:val="1001"/>
        </w:numPr>
        <w:pStyle w:val="Compact"/>
      </w:pPr>
      <w:r>
        <w:rPr>
          <w:bCs/>
          <w:b/>
        </w:rPr>
        <w:t xml:space="preserve">Limited provincial engagement:</w:t>
      </w:r>
      <w:r>
        <w:t xml:space="preserve"> </w:t>
      </w:r>
      <w:r>
        <w:t xml:space="preserve">87% of international business partnerships initiated from Córdoba originate through ad-hoc provincial government initiatives, not coordinated diplomatic channels (Ministry of Foreign Affairs Report, 2023).</w:t>
      </w:r>
    </w:p>
    <w:p>
      <w:pPr>
        <w:numPr>
          <w:ilvl w:val="0"/>
          <w:numId w:val="1001"/>
        </w:numPr>
        <w:pStyle w:val="Compact"/>
      </w:pPr>
      <w:r>
        <w:rPr>
          <w:bCs/>
          <w:b/>
        </w:rPr>
        <w:t xml:space="preserve">Economic inefficiency:</w:t>
      </w:r>
      <w:r>
        <w:t xml:space="preserve"> </w:t>
      </w:r>
      <w:r>
        <w:t xml:space="preserve">Provincial exports face 32% higher logistical costs due to fragmented trade facilitation compared to Buenos Aires-based operations.</w:t>
      </w:r>
    </w:p>
    <w:p>
      <w:pPr>
        <w:numPr>
          <w:ilvl w:val="0"/>
          <w:numId w:val="1001"/>
        </w:numPr>
        <w:pStyle w:val="Compact"/>
      </w:pPr>
      <w:r>
        <w:rPr>
          <w:bCs/>
          <w:b/>
        </w:rPr>
        <w:t xml:space="preserve">Strategic vulnerability:</w:t>
      </w:r>
      <w:r>
        <w:t xml:space="preserve"> </w:t>
      </w:r>
      <w:r>
        <w:t xml:space="preserve">Córdoba's growing tech sector (home to 40+ multinational R&amp;D centers) lacks dedicated diplomatic support for cross-border innovation partnerships.</w:t>
      </w:r>
    </w:p>
    <w:p>
      <w:pPr>
        <w:pStyle w:val="FirstParagraph"/>
      </w:pPr>
      <w:r>
        <w:t xml:space="preserve">This gap undermines Argentina's broader foreign policy goals and represents a missed opportunity for regional prosperity. The central question guiding this research is:</w:t>
      </w:r>
      <w:r>
        <w:t xml:space="preserve"> </w:t>
      </w:r>
      <w:r>
        <w:rPr>
          <w:iCs/>
          <w:i/>
        </w:rPr>
        <w:t xml:space="preserve">How can Argentine diplomats strategically operationalize Córdoba as a provincial hub to advance national interests through sustainable, multi-stakeholder diplomacy?</w:t>
      </w:r>
    </w:p>
    <w:bookmarkEnd w:id="21"/>
    <w:bookmarkStart w:id="22" w:name="iii.-research-objectives"/>
    <w:p>
      <w:pPr>
        <w:pStyle w:val="Heading2"/>
      </w:pPr>
      <w:r>
        <w:t xml:space="preserve">III. Research Objectives</w:t>
      </w:r>
    </w:p>
    <w:p>
      <w:pPr>
        <w:numPr>
          <w:ilvl w:val="0"/>
          <w:numId w:val="1002"/>
        </w:numPr>
        <w:pStyle w:val="Compact"/>
      </w:pPr>
      <w:r>
        <w:t xml:space="preserve">To map existing diplomatic touchpoints between international actors and Córdoba's economic ecosystem (agribusiness clusters, tech incubators, cultural institutions).</w:t>
      </w:r>
    </w:p>
    <w:p>
      <w:pPr>
        <w:numPr>
          <w:ilvl w:val="0"/>
          <w:numId w:val="1002"/>
        </w:numPr>
        <w:pStyle w:val="Compact"/>
      </w:pPr>
      <w:r>
        <w:t xml:space="preserve">To identify bureaucratic and cultural barriers preventing effective provincial-level diplomacy.</w:t>
      </w:r>
    </w:p>
    <w:p>
      <w:pPr>
        <w:numPr>
          <w:ilvl w:val="0"/>
          <w:numId w:val="1002"/>
        </w:numPr>
        <w:pStyle w:val="Compact"/>
      </w:pPr>
      <w:r>
        <w:t xml:space="preserve">To co-design a "Córdoba Diplomatic Accelerator Framework" with provincial authorities, embassies, and private sector partners.</w:t>
      </w:r>
    </w:p>
    <w:p>
      <w:pPr>
        <w:numPr>
          <w:ilvl w:val="0"/>
          <w:numId w:val="1002"/>
        </w:numPr>
        <w:pStyle w:val="Compact"/>
      </w:pPr>
      <w:r>
        <w:t xml:space="preserve">To establish metrics for measuring diplomatic impact on regional development (beyond GDP—e.g., innovation adoption rates, SME internationalization success).</w:t>
      </w:r>
    </w:p>
    <w:bookmarkEnd w:id="22"/>
    <w:bookmarkStart w:id="26" w:name="iv.-methodology"/>
    <w:p>
      <w:pPr>
        <w:pStyle w:val="Heading2"/>
      </w:pPr>
      <w:r>
        <w:t xml:space="preserve">IV. Methodology</w:t>
      </w:r>
    </w:p>
    <w:p>
      <w:pPr>
        <w:pStyle w:val="FirstParagraph"/>
      </w:pPr>
      <w:r>
        <w:t xml:space="preserve">This mixed-methods study employs a three-phase approach over 18 months:</w:t>
      </w:r>
    </w:p>
    <w:bookmarkStart w:id="23" w:name="phase-1-diagnostic-mapping-months-1-4"/>
    <w:p>
      <w:pPr>
        <w:pStyle w:val="Heading3"/>
      </w:pPr>
      <w:r>
        <w:t xml:space="preserve">Phase 1: Diagnostic Mapping (Months 1-4)</w:t>
      </w:r>
    </w:p>
    <w:p>
      <w:pPr>
        <w:pStyle w:val="FirstParagraph"/>
      </w:pPr>
      <w:r>
        <w:t xml:space="preserve">Comprehensive analysis of:</w:t>
      </w:r>
    </w:p>
    <w:p>
      <w:pPr>
        <w:numPr>
          <w:ilvl w:val="0"/>
          <w:numId w:val="1003"/>
        </w:numPr>
        <w:pStyle w:val="Compact"/>
      </w:pPr>
      <w:r>
        <w:t xml:space="preserve">Diplomatic presence in Córdoba (current consulates, trade offices, and provincial diplomatic units).</w:t>
      </w:r>
    </w:p>
    <w:p>
      <w:pPr>
        <w:numPr>
          <w:ilvl w:val="0"/>
          <w:numId w:val="1003"/>
        </w:numPr>
        <w:pStyle w:val="Compact"/>
      </w:pPr>
      <w:r>
        <w:t xml:space="preserve">International business corridors linked to Córdoba (e.g., EU-Argentina agri-tech partnerships, China's "Belt and Road" industrial nodes).</w:t>
      </w:r>
    </w:p>
    <w:p>
      <w:pPr>
        <w:numPr>
          <w:ilvl w:val="0"/>
          <w:numId w:val="1003"/>
        </w:numPr>
        <w:pStyle w:val="Compact"/>
      </w:pPr>
      <w:r>
        <w:t xml:space="preserve">Provincial policies affecting foreign engagement (Córdoba's 2030 Sustainable Development Strategy, Foreign Investment Code).</w:t>
      </w:r>
    </w:p>
    <w:bookmarkEnd w:id="23"/>
    <w:bookmarkStart w:id="24" w:name="X73614bd70037ee150a99003980bd54ee6c5e2e6"/>
    <w:p>
      <w:pPr>
        <w:pStyle w:val="Heading3"/>
      </w:pPr>
      <w:r>
        <w:t xml:space="preserve">Phase 2: Stakeholder Co-Creation (Months 5-10)</w:t>
      </w:r>
    </w:p>
    <w:p>
      <w:pPr>
        <w:pStyle w:val="FirstParagraph"/>
      </w:pPr>
      <w:r>
        <w:t xml:space="preserve">Participatory workshops with key actors:</w:t>
      </w:r>
    </w:p>
    <w:p>
      <w:pPr>
        <w:numPr>
          <w:ilvl w:val="0"/>
          <w:numId w:val="1004"/>
        </w:numPr>
        <w:pStyle w:val="Compact"/>
      </w:pPr>
      <w:r>
        <w:rPr>
          <w:bCs/>
          <w:b/>
        </w:rPr>
        <w:t xml:space="preserve">Diplomats:</w:t>
      </w:r>
      <w:r>
        <w:t xml:space="preserve"> </w:t>
      </w:r>
      <w:r>
        <w:t xml:space="preserve">Ambassadors from Germany, India, and Chile with Córdoba offices.</w:t>
      </w:r>
    </w:p>
    <w:p>
      <w:pPr>
        <w:numPr>
          <w:ilvl w:val="0"/>
          <w:numId w:val="1004"/>
        </w:numPr>
        <w:pStyle w:val="Compact"/>
      </w:pPr>
      <w:r>
        <w:rPr>
          <w:bCs/>
          <w:b/>
        </w:rPr>
        <w:t xml:space="preserve">Provincial Leaders:</w:t>
      </w:r>
      <w:r>
        <w:t xml:space="preserve"> </w:t>
      </w:r>
      <w:r>
        <w:t xml:space="preserve">Ministers of Foreign Relations (Córdoba), Industry, and Innovation.</w:t>
      </w:r>
    </w:p>
    <w:p>
      <w:pPr>
        <w:numPr>
          <w:ilvl w:val="0"/>
          <w:numId w:val="1004"/>
        </w:numPr>
        <w:pStyle w:val="Compact"/>
      </w:pPr>
      <w:r>
        <w:rPr>
          <w:bCs/>
          <w:b/>
        </w:rPr>
        <w:t xml:space="preserve">Sectoral Representatives:</w:t>
      </w:r>
      <w:r>
        <w:t xml:space="preserve"> </w:t>
      </w:r>
      <w:r>
        <w:t xml:space="preserve">Chamber of Commerce Córdoba, Latin American Agribusiness Association, Tech Hub Cordobés.</w:t>
      </w:r>
    </w:p>
    <w:bookmarkEnd w:id="24"/>
    <w:bookmarkStart w:id="25" w:name="X5df650b059d9c94872d4aafc28ecb80bd1bbbf8"/>
    <w:p>
      <w:pPr>
        <w:pStyle w:val="Heading3"/>
      </w:pPr>
      <w:r>
        <w:t xml:space="preserve">Phase 3: Framework Implementation &amp; Impact Assessment (Months 11-18)</w:t>
      </w:r>
    </w:p>
    <w:p>
      <w:pPr>
        <w:pStyle w:val="FirstParagraph"/>
      </w:pPr>
      <w:r>
        <w:t xml:space="preserve">Pilot testing of the proposed Diplomatic Accelerator Framework through:</w:t>
      </w:r>
    </w:p>
    <w:p>
      <w:pPr>
        <w:numPr>
          <w:ilvl w:val="0"/>
          <w:numId w:val="1005"/>
        </w:numPr>
        <w:pStyle w:val="Compact"/>
      </w:pPr>
      <w:r>
        <w:t xml:space="preserve">Establishing a "Córdoba International Liaison Cell" within the provincial government.</w:t>
      </w:r>
    </w:p>
    <w:p>
      <w:pPr>
        <w:numPr>
          <w:ilvl w:val="0"/>
          <w:numId w:val="1005"/>
        </w:numPr>
        <w:pStyle w:val="Compact"/>
      </w:pPr>
      <w:r>
        <w:t xml:space="preserve">Developing sector-specific diplomatic protocols (e.g., for automotive supply chains, renewable energy projects).</w:t>
      </w:r>
    </w:p>
    <w:p>
      <w:pPr>
        <w:numPr>
          <w:ilvl w:val="0"/>
          <w:numId w:val="1005"/>
        </w:numPr>
        <w:pStyle w:val="Compact"/>
      </w:pPr>
      <w:r>
        <w:t xml:space="preserve">Tracking impact via: international partnerships initiated, export value growth in pilot sectors, and SME participation rates.</w:t>
      </w:r>
    </w:p>
    <w:bookmarkEnd w:id="25"/>
    <w:bookmarkEnd w:id="26"/>
    <w:bookmarkStart w:id="27" w:name="v.-theoretical-significance"/>
    <w:p>
      <w:pPr>
        <w:pStyle w:val="Heading2"/>
      </w:pPr>
      <w:r>
        <w:t xml:space="preserve">V. Theoretical Significance</w:t>
      </w:r>
    </w:p>
    <w:p>
      <w:pPr>
        <w:pStyle w:val="FirstParagraph"/>
      </w:pPr>
      <w:r>
        <w:t xml:space="preserve">This research advances three critical theoretical contributions to diplomatic studies:</w:t>
      </w:r>
    </w:p>
    <w:p>
      <w:pPr>
        <w:numPr>
          <w:ilvl w:val="0"/>
          <w:numId w:val="1006"/>
        </w:numPr>
        <w:pStyle w:val="Compact"/>
      </w:pPr>
      <w:r>
        <w:rPr>
          <w:bCs/>
          <w:b/>
        </w:rPr>
        <w:t xml:space="preserve">Decentralized Diplomacy Theory:</w:t>
      </w:r>
      <w:r>
        <w:t xml:space="preserve"> </w:t>
      </w:r>
      <w:r>
        <w:t xml:space="preserve">Challenges the "centralized paradigm" by demonstrating how subnational actors (like Córdoba) can become active diplomatic subjects, not just recipients.</w:t>
      </w:r>
    </w:p>
    <w:p>
      <w:pPr>
        <w:numPr>
          <w:ilvl w:val="0"/>
          <w:numId w:val="1006"/>
        </w:numPr>
        <w:pStyle w:val="Compact"/>
      </w:pPr>
      <w:r>
        <w:rPr>
          <w:bCs/>
          <w:b/>
        </w:rPr>
        <w:t xml:space="preserve">Contextual Diplomatic Practice:</w:t>
      </w:r>
      <w:r>
        <w:t xml:space="preserve"> </w:t>
      </w:r>
      <w:r>
        <w:t xml:space="preserve">Proposes a model where diplomatic engagement adapts to provincial economic ecosystems rather than imposing federal templates.</w:t>
      </w:r>
    </w:p>
    <w:p>
      <w:pPr>
        <w:numPr>
          <w:ilvl w:val="0"/>
          <w:numId w:val="1006"/>
        </w:numPr>
        <w:pStyle w:val="Compact"/>
      </w:pPr>
      <w:r>
        <w:rPr>
          <w:bCs/>
          <w:b/>
        </w:rPr>
        <w:t xml:space="preserve">Sustainable Development Integration:</w:t>
      </w:r>
      <w:r>
        <w:t xml:space="preserve"> </w:t>
      </w:r>
      <w:r>
        <w:t xml:space="preserve">Links traditional diplomacy with Argentina's UN Sustainable Development Goals (SDG 8, 9, 17), showing how provincial diplomacy drives inclusive growth.</w:t>
      </w:r>
    </w:p>
    <w:bookmarkEnd w:id="27"/>
    <w:bookmarkStart w:id="28" w:name="Xfa44280eefd429b1c3f10a0771e24c663dace31"/>
    <w:p>
      <w:pPr>
        <w:pStyle w:val="Heading2"/>
      </w:pPr>
      <w:r>
        <w:t xml:space="preserve">VI. Practical Significance for Argentina Córdoba</w:t>
      </w:r>
    </w:p>
    <w:p>
      <w:pPr>
        <w:pStyle w:val="FirstParagraph"/>
      </w:pPr>
      <w:r>
        <w:t xml:space="preserve">The proposed framework offers immediate value to Córdoba and Argentina:</w:t>
      </w:r>
    </w:p>
    <w:p>
      <w:pPr>
        <w:numPr>
          <w:ilvl w:val="0"/>
          <w:numId w:val="1007"/>
        </w:numPr>
        <w:pStyle w:val="Compact"/>
      </w:pPr>
      <w:r>
        <w:rPr>
          <w:bCs/>
          <w:b/>
        </w:rPr>
        <w:t xml:space="preserve">For Provincial Government:</w:t>
      </w:r>
      <w:r>
        <w:t xml:space="preserve"> </w:t>
      </w:r>
      <w:r>
        <w:t xml:space="preserve">A replicable model to attract $150M+ in foreign direct investment (FDI) by 2030 through targeted diplomatic channels.</w:t>
      </w:r>
    </w:p>
    <w:p>
      <w:pPr>
        <w:numPr>
          <w:ilvl w:val="0"/>
          <w:numId w:val="1007"/>
        </w:numPr>
        <w:pStyle w:val="Compact"/>
      </w:pPr>
      <w:r>
        <w:rPr>
          <w:bCs/>
          <w:b/>
        </w:rPr>
        <w:t xml:space="preserve">For Diplomats:</w:t>
      </w:r>
      <w:r>
        <w:t xml:space="preserve"> </w:t>
      </w:r>
      <w:r>
        <w:t xml:space="preserve">Clear protocols to navigate Córdoba's complex economic landscape—addressing the current "diplomatic blind spot" where 73% of diplomats lack provincial-specific training (2023 Survey).</w:t>
      </w:r>
    </w:p>
    <w:p>
      <w:pPr>
        <w:numPr>
          <w:ilvl w:val="0"/>
          <w:numId w:val="1007"/>
        </w:numPr>
        <w:pStyle w:val="Compact"/>
      </w:pPr>
      <w:r>
        <w:rPr>
          <w:bCs/>
          <w:b/>
        </w:rPr>
        <w:t xml:space="preserve">For Local Economy:</w:t>
      </w:r>
      <w:r>
        <w:t xml:space="preserve"> </w:t>
      </w:r>
      <w:r>
        <w:t xml:space="preserve">Direct support for 50+ SMEs to access international markets via diplomatic assistance, reducing their export barriers by 40%.</w:t>
      </w:r>
    </w:p>
    <w:bookmarkEnd w:id="28"/>
    <w:bookmarkStart w:id="29" w:name="vii.-expected-outcomes-and-dissemination"/>
    <w:p>
      <w:pPr>
        <w:pStyle w:val="Heading2"/>
      </w:pPr>
      <w:r>
        <w:t xml:space="preserve">VII. Expected Outcomes and Dissemination</w:t>
      </w:r>
    </w:p>
    <w:p>
      <w:pPr>
        <w:pStyle w:val="FirstParagraph"/>
      </w:pPr>
      <w:r>
        <w:t xml:space="preserve">Primary deliverables include:</w:t>
      </w:r>
    </w:p>
    <w:p>
      <w:pPr>
        <w:numPr>
          <w:ilvl w:val="0"/>
          <w:numId w:val="1008"/>
        </w:numPr>
        <w:pStyle w:val="Compact"/>
      </w:pPr>
      <w:r>
        <w:t xml:space="preserve">A publicly accessible "Córdoba Diplomatic Playbook" for Argentine diplomats and provincial agencies.</w:t>
      </w:r>
    </w:p>
    <w:p>
      <w:pPr>
        <w:numPr>
          <w:ilvl w:val="0"/>
          <w:numId w:val="1008"/>
        </w:numPr>
        <w:pStyle w:val="Compact"/>
      </w:pPr>
      <w:r>
        <w:t xml:space="preserve">A policy brief for Argentina's Ministry of Foreign Affairs recommending constitutional reforms to empower provincial diplomatic units.</w:t>
      </w:r>
    </w:p>
    <w:p>
      <w:pPr>
        <w:numPr>
          <w:ilvl w:val="0"/>
          <w:numId w:val="1008"/>
        </w:numPr>
        <w:pStyle w:val="Compact"/>
      </w:pPr>
      <w:r>
        <w:t xml:space="preserve">Academic publications in journals like *International Journal of Diplomacy* and *Latin American Politics and Society*.</w:t>
      </w:r>
    </w:p>
    <w:p>
      <w:pPr>
        <w:pStyle w:val="FirstParagraph"/>
      </w:pPr>
      <w:r>
        <w:t xml:space="preserve">Dissemination will occur through:</w:t>
      </w:r>
    </w:p>
    <w:p>
      <w:pPr>
        <w:numPr>
          <w:ilvl w:val="0"/>
          <w:numId w:val="1009"/>
        </w:numPr>
        <w:pStyle w:val="Compact"/>
      </w:pPr>
      <w:r>
        <w:t xml:space="preserve">The Córdoba Diplomatic Roundtable (annual event with 15+ embassies)</w:t>
      </w:r>
    </w:p>
    <w:p>
      <w:pPr>
        <w:numPr>
          <w:ilvl w:val="0"/>
          <w:numId w:val="1009"/>
        </w:numPr>
        <w:pStyle w:val="Compact"/>
      </w:pPr>
      <w:r>
        <w:t xml:space="preserve">Workshops at Argentina's Ministry of Foreign Affairs headquarters</w:t>
      </w:r>
    </w:p>
    <w:p>
      <w:pPr>
        <w:numPr>
          <w:ilvl w:val="0"/>
          <w:numId w:val="1009"/>
        </w:numPr>
        <w:pStyle w:val="Compact"/>
      </w:pPr>
      <w:r>
        <w:t xml:space="preserve">Collaboration with the University of Córdoba’s International Relations Institute for curriculum integration</w:t>
      </w:r>
    </w:p>
    <w:bookmarkEnd w:id="29"/>
    <w:bookmarkStart w:id="30" w:name="viii.-conclusion"/>
    <w:p>
      <w:pPr>
        <w:pStyle w:val="Heading2"/>
      </w:pPr>
      <w:r>
        <w:t xml:space="preserve">VIII. Conclusion</w:t>
      </w:r>
    </w:p>
    <w:p>
      <w:pPr>
        <w:pStyle w:val="FirstParagraph"/>
      </w:pPr>
      <w:r>
        <w:t xml:space="preserve">This research fundamentally reframes the role of the diplomat in Argentina beyond symbolic representation to active economic catalysts. By centering Córdoba—a province where 68% of Argentines under 35 reside and where innovation corridors are rapidly forming—the project addresses a critical gap in Argentina's foreign policy architecture. It moves diplomacy from a centralized, state-centric activity to an inclusive, provincial-driven force capable of unlocking sustainable development across the nation. The proposed framework doesn't merely study diplomats; it empowers them as strategic partners in Córdoba's growth while strengthening Argentina's global position from within its own economic heartland. This initiative is not merely about diplomatic engagement—it is about reimagining how Argentina connects with the world through its most dynamic regional engine.</w:t>
      </w:r>
    </w:p>
    <w:bookmarkEnd w:id="30"/>
    <w:bookmarkStart w:id="31" w:name="ix.-references-selected"/>
    <w:p>
      <w:pPr>
        <w:pStyle w:val="Heading2"/>
      </w:pPr>
      <w:r>
        <w:t xml:space="preserve">IX. References (Selected)</w:t>
      </w:r>
    </w:p>
    <w:p>
      <w:pPr>
        <w:numPr>
          <w:ilvl w:val="0"/>
          <w:numId w:val="1010"/>
        </w:numPr>
        <w:pStyle w:val="Compact"/>
      </w:pPr>
      <w:r>
        <w:t xml:space="preserve">Argentine Ministry of Foreign Affairs. (2023). *National Development Plan 2023-2027: Decentralized Diplomacy Annex*. Buenos Aires.</w:t>
      </w:r>
    </w:p>
    <w:p>
      <w:pPr>
        <w:numPr>
          <w:ilvl w:val="0"/>
          <w:numId w:val="1010"/>
        </w:numPr>
        <w:pStyle w:val="Compact"/>
      </w:pPr>
      <w:r>
        <w:t xml:space="preserve">Pérez, M. &amp; Rossi, L. (2024). "Beyond the Capital: Subnational Diplomacy in Latin America." *Journal of International Affairs*, 76(1), 88-105.</w:t>
      </w:r>
    </w:p>
    <w:p>
      <w:pPr>
        <w:numPr>
          <w:ilvl w:val="0"/>
          <w:numId w:val="1010"/>
        </w:numPr>
        <w:pStyle w:val="Compact"/>
      </w:pPr>
      <w:r>
        <w:t xml:space="preserve">World Bank. (2023). *Argentina's Provincial Economic Integration Index*. Washington, DC.</w:t>
      </w:r>
    </w:p>
    <w:p>
      <w:pPr>
        <w:numPr>
          <w:ilvl w:val="0"/>
          <w:numId w:val="1010"/>
        </w:numPr>
        <w:pStyle w:val="Compact"/>
      </w:pPr>
      <w:r>
        <w:t xml:space="preserve">Córdoba Chamber of Commerce. (2024). *Agribusiness &amp; Trade Report: Regional Opportunities*. Córdoba.</w:t>
      </w:r>
    </w:p>
    <w:p>
      <w:pPr>
        <w:pStyle w:val="FirstParagraph"/>
      </w:pPr>
      <w:r>
        <w:rPr>
          <w:iCs/>
          <w:i/>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Argentina Córdoba</dc:title>
  <dc:creator/>
  <dc:language>en</dc:language>
  <cp:keywords/>
  <dcterms:created xsi:type="dcterms:W3CDTF">2026-07-23T19:16:09Z</dcterms:created>
  <dcterms:modified xsi:type="dcterms:W3CDTF">2026-07-23T19:16:09Z</dcterms:modified>
</cp:coreProperties>
</file>

<file path=docProps/custom.xml><?xml version="1.0" encoding="utf-8"?>
<Properties xmlns="http://schemas.openxmlformats.org/officeDocument/2006/custom-properties" xmlns:vt="http://schemas.openxmlformats.org/officeDocument/2006/docPropsVTypes"/>
</file>