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Dynamics</w:t>
      </w:r>
      <w:r>
        <w:t xml:space="preserve"> </w:t>
      </w:r>
      <w:r>
        <w:t xml:space="preserve">in</w:t>
      </w:r>
      <w:r>
        <w:t xml:space="preserve"> </w:t>
      </w:r>
      <w:r>
        <w:t xml:space="preserve">Egypt</w:t>
      </w:r>
      <w:r>
        <w:t xml:space="preserve"> </w:t>
      </w:r>
      <w:r>
        <w:t xml:space="preserve">Cairo</w:t>
      </w:r>
    </w:p>
    <w:bookmarkStart w:id="30" w:name="X1442a0a74594e0a875cff66f0b9cf0e17abaddb"/>
    <w:p>
      <w:pPr>
        <w:pStyle w:val="Heading1"/>
      </w:pPr>
      <w:r>
        <w:t xml:space="preserve">Research Proposal: The Evolving Role of Diplomats in Contemporary International Relations through the Lens of Egypt Cairo</w:t>
      </w:r>
    </w:p>
    <w:p>
      <w:pPr>
        <w:pStyle w:val="FirstParagraph"/>
      </w:pPr>
      <w:r>
        <w:rPr>
          <w:bCs/>
          <w:b/>
        </w:rPr>
        <w:t xml:space="preserve">Submitted To:</w:t>
      </w:r>
      <w:r>
        <w:t xml:space="preserve"> </w:t>
      </w:r>
      <w:r>
        <w:t xml:space="preserve">Ministry of Foreign Affairs, Arab Republic of Egypt</w:t>
      </w:r>
      <w:r>
        <w:br/>
      </w:r>
      <w:r>
        <w:rPr>
          <w:bCs/>
          <w:b/>
        </w:rPr>
        <w:t xml:space="preserve">Date:</w:t>
      </w:r>
      <w:r>
        <w:t xml:space="preserve"> </w:t>
      </w:r>
      <w:r>
        <w:t xml:space="preserve">October 26, 2023</w:t>
      </w:r>
      <w:r>
        <w:br/>
      </w:r>
      <w:r>
        <w:rPr>
          <w:bCs/>
          <w:b/>
        </w:rPr>
        <w:t xml:space="preserve">Principal Investigator:</w:t>
      </w:r>
      <w:r>
        <w:t xml:space="preserve"> </w:t>
      </w:r>
      <w:r>
        <w:t xml:space="preserve">Dr. Amina Hassan</w:t>
      </w:r>
    </w:p>
    <w:bookmarkStart w:id="20" w:name="i.-introduction-and-background"/>
    <w:p>
      <w:pPr>
        <w:pStyle w:val="Heading2"/>
      </w:pPr>
      <w:r>
        <w:t xml:space="preserve">I. Introduction and Background</w:t>
      </w:r>
    </w:p>
    <w:p>
      <w:pPr>
        <w:pStyle w:val="FirstParagraph"/>
      </w:pPr>
      <w:r>
        <w:t xml:space="preserve">The global diplomatic landscape is undergoing profound transformation, with Egypt Cairo emerging as a critical nexus of international relations in the Middle East and Africa. This Research Proposal addresses an urgent gap in understanding how modern Diplomats navigate complex geopolitical dynamics within Egypt's capital city—a role that has become increasingly pivotal since the 2011 Arab Spring and subsequent regional realignments. As one of the world's oldest diplomatic hubs, Cairo hosts over 60 foreign embassies and serves as a strategic crossroads for global powers, African nations, and international organizations. This study directly responds to Egypt's national interest in optimizing diplomatic engagement within its capital city while acknowledging Cairo's unique position as a bridge between continents. The proposed research will examine how Diplomats adapt to Egypt Cairo's distinct political environment, cultural context, and evolving foreign policy imperatives.</w:t>
      </w:r>
    </w:p>
    <w:bookmarkEnd w:id="20"/>
    <w:bookmarkStart w:id="21" w:name="ii.-problem-statement"/>
    <w:p>
      <w:pPr>
        <w:pStyle w:val="Heading2"/>
      </w:pPr>
      <w:r>
        <w:t xml:space="preserve">II. Problem Statement</w:t>
      </w:r>
    </w:p>
    <w:p>
      <w:pPr>
        <w:pStyle w:val="FirstParagraph"/>
      </w:pPr>
      <w:r>
        <w:t xml:space="preserve">Despite Egypt Cairo's historical significance in global diplomacy, contemporary challenges demand fresh analysis: (1) The rise of multipolar international relations strains traditional diplomatic paradigms; (2) Egypt's shifting foreign policy under President Abdel Fattah El-Sisi necessitates new diplomatic approaches; (3) Digital transformation has altered communication protocols for Diplomats operating from Cairo. Current literature lacks granular studies on how diplomats actually function within Egypt Cairo's specific constraints—such as bureaucratic processes, cultural nuances, and security considerations—that differentiate its diplomatic ecosystem from Western capitals. This Research Proposal seeks to fill this void by delivering actionable insights specifically for Egypt Cairo's diplomatic community.</w:t>
      </w:r>
    </w:p>
    <w:bookmarkEnd w:id="21"/>
    <w:bookmarkStart w:id="22" w:name="iii.-research-objectives"/>
    <w:p>
      <w:pPr>
        <w:pStyle w:val="Heading2"/>
      </w:pPr>
      <w:r>
        <w:t xml:space="preserve">III. Research Objectives</w:t>
      </w:r>
    </w:p>
    <w:p>
      <w:pPr>
        <w:pStyle w:val="FirstParagraph"/>
      </w:pPr>
      <w:r>
        <w:t xml:space="preserve">This comprehensive study aims to achieve three primary objectives:</w:t>
      </w:r>
    </w:p>
    <w:p>
      <w:pPr>
        <w:numPr>
          <w:ilvl w:val="0"/>
          <w:numId w:val="1001"/>
        </w:numPr>
        <w:pStyle w:val="Compact"/>
      </w:pPr>
      <w:r>
        <w:t xml:space="preserve">To map the evolving operational frameworks of Diplomats within Egypt Cairo's diplomatic landscape between 2018-2023, identifying key adaptation strategies.</w:t>
      </w:r>
    </w:p>
    <w:p>
      <w:pPr>
        <w:numPr>
          <w:ilvl w:val="0"/>
          <w:numId w:val="1001"/>
        </w:numPr>
        <w:pStyle w:val="Compact"/>
      </w:pPr>
      <w:r>
        <w:t xml:space="preserve">To analyze how cultural intelligence and local partnerships influence diplomatic outcomes in Cairo's unique environment.</w:t>
      </w:r>
    </w:p>
    <w:p>
      <w:pPr>
        <w:numPr>
          <w:ilvl w:val="0"/>
          <w:numId w:val="1001"/>
        </w:numPr>
        <w:pStyle w:val="Compact"/>
      </w:pPr>
      <w:r>
        <w:t xml:space="preserve">To develop a practical Diplomat Training Module tailored for Egypt Cairo's political and social context, enhancing bilateral relations with the Arab Republic of Egypt.</w:t>
      </w:r>
    </w:p>
    <w:bookmarkEnd w:id="22"/>
    <w:bookmarkStart w:id="23" w:name="iv.-research-questions"/>
    <w:p>
      <w:pPr>
        <w:pStyle w:val="Heading2"/>
      </w:pPr>
      <w:r>
        <w:t xml:space="preserve">IV. Research Questions</w:t>
      </w:r>
    </w:p>
    <w:p>
      <w:pPr>
        <w:pStyle w:val="FirstParagraph"/>
      </w:pPr>
      <w:r>
        <w:t xml:space="preserve">Central to this Research Proposal are these critical inquiries:</w:t>
      </w:r>
    </w:p>
    <w:p>
      <w:pPr>
        <w:numPr>
          <w:ilvl w:val="0"/>
          <w:numId w:val="1002"/>
        </w:numPr>
        <w:pStyle w:val="Compact"/>
      </w:pPr>
      <w:r>
        <w:t xml:space="preserve">How do Diplomats in Cairo navigate Egypt's specific bureaucratic procedures while maintaining effective international engagement?</w:t>
      </w:r>
    </w:p>
    <w:p>
      <w:pPr>
        <w:numPr>
          <w:ilvl w:val="0"/>
          <w:numId w:val="1002"/>
        </w:numPr>
        <w:pStyle w:val="Compact"/>
      </w:pPr>
      <w:r>
        <w:t xml:space="preserve">In what ways does Egypt Cairo's cultural and historical identity shape diplomatic interaction protocols?</w:t>
      </w:r>
    </w:p>
    <w:p>
      <w:pPr>
        <w:numPr>
          <w:ilvl w:val="0"/>
          <w:numId w:val="1002"/>
        </w:numPr>
        <w:pStyle w:val="Compact"/>
      </w:pPr>
      <w:r>
        <w:t xml:space="preserve">What emerging challenges (e.g., digital diplomacy, regional conflicts) require new competencies for Diplomats operating from Cairo?</w:t>
      </w:r>
    </w:p>
    <w:bookmarkEnd w:id="23"/>
    <w:bookmarkStart w:id="24" w:name="v.-methodology"/>
    <w:p>
      <w:pPr>
        <w:pStyle w:val="Heading2"/>
      </w:pPr>
      <w:r>
        <w:t xml:space="preserve">V. Methodology</w:t>
      </w:r>
    </w:p>
    <w:p>
      <w:pPr>
        <w:pStyle w:val="FirstParagraph"/>
      </w:pPr>
      <w:r>
        <w:t xml:space="preserve">This mixed-methods Research Proposal employs a three-phase approach:</w:t>
      </w:r>
    </w:p>
    <w:p>
      <w:pPr>
        <w:numPr>
          <w:ilvl w:val="0"/>
          <w:numId w:val="1003"/>
        </w:numPr>
        <w:pStyle w:val="Compact"/>
      </w:pPr>
      <w:r>
        <w:rPr>
          <w:bCs/>
          <w:b/>
        </w:rPr>
        <w:t xml:space="preserve">Qualitative Analysis (Months 1-3):</w:t>
      </w:r>
      <w:r>
        <w:t xml:space="preserve"> </w:t>
      </w:r>
      <w:r>
        <w:t xml:space="preserve">In-depth interviews with 40+ Diplomats from major embassies in Egypt Cairo (including EU, US, China, Gulf states) and Egyptian Ministry of Foreign Affairs officials. Focus groups will explore case studies like the Abraham Accords implementation and Sudan peace talks hosted in Cairo.</w:t>
      </w:r>
    </w:p>
    <w:p>
      <w:pPr>
        <w:numPr>
          <w:ilvl w:val="0"/>
          <w:numId w:val="1003"/>
        </w:numPr>
        <w:pStyle w:val="Compact"/>
      </w:pPr>
      <w:r>
        <w:rPr>
          <w:bCs/>
          <w:b/>
        </w:rPr>
        <w:t xml:space="preserve">Quantitative Assessment (Months 4-6):</w:t>
      </w:r>
      <w:r>
        <w:t xml:space="preserve"> </w:t>
      </w:r>
      <w:r>
        <w:t xml:space="preserve">Survey of 200+ diplomatic staff stationed in Egypt Cairo measuring efficacy metrics: communication speed, policy influence, cultural adaptation scores. Utilizes validated scales from the International Institute for Democracy and Electoral Assistance.</w:t>
      </w:r>
    </w:p>
    <w:p>
      <w:pPr>
        <w:numPr>
          <w:ilvl w:val="0"/>
          <w:numId w:val="1003"/>
        </w:numPr>
        <w:pStyle w:val="Compact"/>
      </w:pPr>
      <w:r>
        <w:rPr>
          <w:bCs/>
          <w:b/>
        </w:rPr>
        <w:t xml:space="preserve">Actionable Framework Development (Months 7-9):</w:t>
      </w:r>
      <w:r>
        <w:t xml:space="preserve"> </w:t>
      </w:r>
      <w:r>
        <w:t xml:space="preserve">Co-creation workshop with Egyptian diplomats and foreign ministry representatives to design a Cairo-Specific Diplomat Competency Model addressing regional challenges, including language acquisition, security protocols, and intercultural negotiation tactics.</w:t>
      </w:r>
    </w:p>
    <w:bookmarkEnd w:id="24"/>
    <w:bookmarkStart w:id="25" w:name="vi.-significance-of-the-study"/>
    <w:p>
      <w:pPr>
        <w:pStyle w:val="Heading2"/>
      </w:pPr>
      <w:r>
        <w:t xml:space="preserve">VI. Significance of the Study</w:t>
      </w:r>
    </w:p>
    <w:p>
      <w:pPr>
        <w:pStyle w:val="FirstParagraph"/>
      </w:pPr>
      <w:r>
        <w:t xml:space="preserve">This Research Proposal delivers exceptional value for Egypt Cairo's diplomatic ecosystem:</w:t>
      </w:r>
    </w:p>
    <w:p>
      <w:pPr>
        <w:numPr>
          <w:ilvl w:val="0"/>
          <w:numId w:val="1004"/>
        </w:numPr>
        <w:pStyle w:val="Compact"/>
      </w:pPr>
      <w:r>
        <w:rPr>
          <w:bCs/>
          <w:b/>
        </w:rPr>
        <w:t xml:space="preserve">National Strategic Impact:</w:t>
      </w:r>
      <w:r>
        <w:t xml:space="preserve"> </w:t>
      </w:r>
      <w:r>
        <w:t xml:space="preserve">Directly supports Egypt's Vision 2030 goals by enhancing Cairo's status as a global diplomacy hub, attracting international summits and investment.</w:t>
      </w:r>
    </w:p>
    <w:p>
      <w:pPr>
        <w:numPr>
          <w:ilvl w:val="0"/>
          <w:numId w:val="1004"/>
        </w:numPr>
        <w:pStyle w:val="Compact"/>
      </w:pPr>
      <w:r>
        <w:rPr>
          <w:bCs/>
          <w:b/>
        </w:rPr>
        <w:t xml:space="preserve">Diplomat Empowerment:</w:t>
      </w:r>
      <w:r>
        <w:t xml:space="preserve"> </w:t>
      </w:r>
      <w:r>
        <w:t xml:space="preserve">Provides evidence-based guidance for Diplomats navigating Egypt Cairo's complex environment—from securing permits to managing cultural expectations during high-stakes negotiations.</w:t>
      </w:r>
    </w:p>
    <w:p>
      <w:pPr>
        <w:numPr>
          <w:ilvl w:val="0"/>
          <w:numId w:val="1004"/>
        </w:numPr>
        <w:pStyle w:val="Compact"/>
      </w:pPr>
      <w:r>
        <w:rPr>
          <w:bCs/>
          <w:b/>
        </w:rPr>
        <w:t xml:space="preserve">Policy Innovation:</w:t>
      </w:r>
      <w:r>
        <w:t xml:space="preserve"> </w:t>
      </w:r>
      <w:r>
        <w:t xml:space="preserve">Generates data-driven recommendations for the Egyptian Ministry of Foreign Affairs on streamlining diplomatic protocols in Cairo, reducing bureaucratic friction that impedes bilateral relations.</w:t>
      </w:r>
    </w:p>
    <w:p>
      <w:pPr>
        <w:numPr>
          <w:ilvl w:val="0"/>
          <w:numId w:val="1004"/>
        </w:numPr>
        <w:pStyle w:val="Compact"/>
      </w:pPr>
      <w:r>
        <w:rPr>
          <w:bCs/>
          <w:b/>
        </w:rPr>
        <w:t xml:space="preserve">Academic Contribution:</w:t>
      </w:r>
      <w:r>
        <w:t xml:space="preserve"> </w:t>
      </w:r>
      <w:r>
        <w:t xml:space="preserve">Addresses a critical gap in Middle Eastern diplomatic studies by centering Egypt Cairo as a case study rather than a footnote in Western-centric research.</w:t>
      </w:r>
    </w:p>
    <w:bookmarkEnd w:id="25"/>
    <w:bookmarkStart w:id="26" w:name="vii.-expected-outcomes"/>
    <w:p>
      <w:pPr>
        <w:pStyle w:val="Heading2"/>
      </w:pPr>
      <w:r>
        <w:t xml:space="preserve">VII. Expected Outcomes</w:t>
      </w:r>
    </w:p>
    <w:p>
      <w:pPr>
        <w:pStyle w:val="FirstParagraph"/>
      </w:pPr>
      <w:r>
        <w:t xml:space="preserve">The Research Proposal anticipates these concrete deliverables:</w:t>
      </w:r>
    </w:p>
    <w:p>
      <w:pPr>
        <w:numPr>
          <w:ilvl w:val="0"/>
          <w:numId w:val="1005"/>
        </w:numPr>
        <w:pStyle w:val="Compact"/>
      </w:pPr>
      <w:r>
        <w:t xml:space="preserve">Comprehensive report titled "</w:t>
      </w:r>
      <w:r>
        <w:rPr>
          <w:iCs/>
          <w:i/>
        </w:rPr>
        <w:t xml:space="preserve">Diplomats in Egypt Cairo: Navigating the New Middle East</w:t>
      </w:r>
      <w:r>
        <w:t xml:space="preserve">" with 50+ case studies from 2021-2023.</w:t>
      </w:r>
    </w:p>
    <w:p>
      <w:pPr>
        <w:numPr>
          <w:ilvl w:val="0"/>
          <w:numId w:val="1005"/>
        </w:numPr>
        <w:pStyle w:val="Compact"/>
      </w:pPr>
      <w:r>
        <w:t xml:space="preserve">Cairo Diplomatic Protocol Handbook featuring cultural navigation guides (e.g., Ramadan engagement protocols, Coptic Christmas customs).</w:t>
      </w:r>
      <w:r>
        <w:br/>
      </w:r>
      <w:r>
        <w:rPr>
          <w:iCs/>
          <w:i/>
        </w:rPr>
        <w:t xml:space="preserve">Example: "How to navigate Egyptian governmental hierarchy when requesting a meeting with the Ministry of Foreign Affairs" - a recurring pain point for Diplomats in Egypt Cairo.</w:t>
      </w:r>
    </w:p>
    <w:p>
      <w:pPr>
        <w:numPr>
          <w:ilvl w:val="0"/>
          <w:numId w:val="1005"/>
        </w:numPr>
        <w:pStyle w:val="Compact"/>
      </w:pPr>
      <w:r>
        <w:t xml:space="preserve">Digital toolkit including Arabic-language cultural training modules and real-time conflict simulation scenarios developed with Egyptian partners.</w:t>
      </w:r>
    </w:p>
    <w:p>
      <w:pPr>
        <w:numPr>
          <w:ilvl w:val="0"/>
          <w:numId w:val="1005"/>
        </w:numPr>
        <w:pStyle w:val="Compact"/>
      </w:pPr>
      <w:r>
        <w:t xml:space="preserve">Policy brief for Egypt's Ministry of Foreign Affairs detailing 10 recommendations to enhance diplomatic efficiency in Cairo, such as establishing a dedicated "Diplomat Support Office" within the ministry.</w:t>
      </w:r>
    </w:p>
    <w:bookmarkEnd w:id="26"/>
    <w:bookmarkStart w:id="27" w:name="viii.-ethical-considerations"/>
    <w:p>
      <w:pPr>
        <w:pStyle w:val="Heading2"/>
      </w:pPr>
      <w:r>
        <w:t xml:space="preserve">VIII. Ethical Considerations</w:t>
      </w:r>
    </w:p>
    <w:p>
      <w:pPr>
        <w:pStyle w:val="FirstParagraph"/>
      </w:pPr>
      <w:r>
        <w:t xml:space="preserve">All data collection adheres to international research ethics standards. Participation is voluntary with full confidentiality guarantees for Diplomats in Egypt Cairo, recognizing the sensitivity of diplomatic communications. Data will be anonymized and stored securely per Egyptian national data protection laws (Law 151/2020). The study has received preliminary approval from the University of Cairo's Research Ethics Board.</w:t>
      </w:r>
    </w:p>
    <w:bookmarkEnd w:id="27"/>
    <w:bookmarkStart w:id="28" w:name="ix.-timeline-and-budget-overview"/>
    <w:p>
      <w:pPr>
        <w:pStyle w:val="Heading2"/>
      </w:pPr>
      <w:r>
        <w:t xml:space="preserve">IX. Timeline and Budget Overview</w:t>
      </w:r>
    </w:p>
    <w:p>
      <w:pPr>
        <w:pStyle w:val="FirstParagraph"/>
      </w:pPr>
      <w:r>
        <w:rPr>
          <w:bCs/>
          <w:b/>
        </w:rPr>
        <w:t xml:space="preserve">Phase 1:</w:t>
      </w:r>
      <w:r>
        <w:t xml:space="preserve"> </w:t>
      </w:r>
      <w:r>
        <w:t xml:space="preserve">Literature Review &amp; Protocol Design (Months 1-3) - $45,000</w:t>
      </w:r>
      <w:r>
        <w:br/>
      </w:r>
      <w:r>
        <w:rPr>
          <w:bCs/>
          <w:b/>
        </w:rPr>
        <w:t xml:space="preserve">Phase 2:</w:t>
      </w:r>
      <w:r>
        <w:t xml:space="preserve"> </w:t>
      </w:r>
      <w:r>
        <w:t xml:space="preserve">Data Collection (Months 4-6) - $87,500</w:t>
      </w:r>
      <w:r>
        <w:br/>
      </w:r>
      <w:r>
        <w:rPr>
          <w:bCs/>
          <w:b/>
        </w:rPr>
        <w:t xml:space="preserve">Phase 3:</w:t>
      </w:r>
      <w:r>
        <w:t xml:space="preserve"> </w:t>
      </w:r>
      <w:r>
        <w:t xml:space="preserve">Analysis &amp; Tool Development (Months 7-9) - $62,500</w:t>
      </w:r>
      <w:r>
        <w:br/>
      </w:r>
      <w:r>
        <w:rPr>
          <w:bCs/>
          <w:b/>
        </w:rPr>
        <w:t xml:space="preserve">Total Budget:</w:t>
      </w:r>
      <w:r>
        <w:t xml:space="preserve"> </w:t>
      </w:r>
      <w:r>
        <w:t xml:space="preserve">$195,000</w:t>
      </w:r>
    </w:p>
    <w:bookmarkEnd w:id="28"/>
    <w:bookmarkStart w:id="29" w:name="x.-conclusion"/>
    <w:p>
      <w:pPr>
        <w:pStyle w:val="Heading2"/>
      </w:pPr>
      <w:r>
        <w:t xml:space="preserve">X. Conclusion</w:t>
      </w:r>
    </w:p>
    <w:p>
      <w:pPr>
        <w:pStyle w:val="FirstParagraph"/>
      </w:pPr>
      <w:r>
        <w:t xml:space="preserve">This Research Proposal constitutes a vital investment in Egypt Cairo's diplomatic future. As the capital city where African, Arab, and global interests converge, understanding the modern Diplomat's operational realities is no longer optional—it is fundamental to Egypt's geopolitical standing. The findings will directly empower Diplomats to function more effectively within Cairo's unique ecosystem while providing the Egyptian government with actionable frameworks to strengthen its diplomatic infrastructure. By centering this study on Egypt Cairo as both location and conceptual framework, we move beyond generic diplomatic theory toward context-specific solutions that honor the city's legacy while preparing for an increasingly complex global order. This Research Proposal stands ready to contribute meaningfully to Egypt's vision of a "diplomatically vibrant Cairo" at the heart of 21st-century international relations.</w:t>
      </w:r>
    </w:p>
    <w:p>
      <w:pPr>
        <w:pStyle w:val="BodyText"/>
      </w:pPr>
      <w:r>
        <w:rPr>
          <w:bCs/>
          <w:b/>
        </w:rPr>
        <w:t xml:space="preserve">Word Count:</w:t>
      </w:r>
      <w:r>
        <w:t xml:space="preserve"> </w:t>
      </w:r>
      <w:r>
        <w:t xml:space="preserve">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Dynamics in Egypt Cairo</dc:title>
  <dc:creator/>
  <dc:language>en</dc:language>
  <cp:keywords/>
  <dcterms:created xsi:type="dcterms:W3CDTF">2026-07-23T02:27:25Z</dcterms:created>
  <dcterms:modified xsi:type="dcterms:W3CDTF">2026-07-23T02:27:25Z</dcterms:modified>
</cp:coreProperties>
</file>

<file path=docProps/custom.xml><?xml version="1.0" encoding="utf-8"?>
<Properties xmlns="http://schemas.openxmlformats.org/officeDocument/2006/custom-properties" xmlns:vt="http://schemas.openxmlformats.org/officeDocument/2006/docPropsVTypes"/>
</file>