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Dynamics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909c06276969292e8e00f9bf8625b6ec68de098"/>
    <w:p>
      <w:pPr>
        <w:pStyle w:val="Heading1"/>
      </w:pPr>
      <w:r>
        <w:t xml:space="preserve">Research Proposal: Analyzing Contemporary Diplomatic Practices and Challenges of Diplomats in Ethiopia Addis Ababa</w:t>
      </w:r>
    </w:p>
    <w:bookmarkStart w:id="20" w:name="introduction"/>
    <w:p>
      <w:pPr>
        <w:pStyle w:val="Heading2"/>
      </w:pPr>
      <w:r>
        <w:t xml:space="preserve">1. Introduction</w:t>
      </w:r>
    </w:p>
    <w:p>
      <w:pPr>
        <w:pStyle w:val="FirstParagraph"/>
      </w:pPr>
      <w:r>
        <w:t xml:space="preserve">This comprehensive Research Proposal examines the evolving role of the Diplomat within Ethiopia's premier diplomatic hub, Addis Ababa. As Africa's geopolitical epicenter hosting the African Union (AU) Commission, United Nations Economic Commission for Africa (UNECA), and over 70 foreign embassies, Addis Ababa represents a critical nexus of international relations. This Research Proposal addresses an urgent gap in understanding how contemporary Diplomats navigate complex multilateral frameworks while advancing Ethiopia's national interests. The research directly responds to Ethiopia Addis Ababa's unique position as both a host city for global diplomacy and a nation actively reshaping its diplomatic strategy amid regional transformations. With over 1,000 international diplomats stationed across the capital, this study is not merely academic—it is essential for Ethiopia's foreign policy efficacy and Africa's diplomatic future.</w:t>
      </w:r>
    </w:p>
    <w:bookmarkEnd w:id="20"/>
    <w:bookmarkStart w:id="21" w:name="Xa092f6829e009b0149d9b3b66ec6e207e825ef5"/>
    <w:p>
      <w:pPr>
        <w:pStyle w:val="Heading2"/>
      </w:pPr>
      <w:r>
        <w:t xml:space="preserve">2. Contextual Significance: Ethiopia Addis Ababa as Diplomatic Capital</w:t>
      </w:r>
    </w:p>
    <w:p>
      <w:pPr>
        <w:pStyle w:val="FirstParagraph"/>
      </w:pPr>
      <w:r>
        <w:t xml:space="preserve">For decades, Addis Ababa has functioned as Africa's de facto diplomatic capital, a status cemented by the AU Headquarters and the UN ECA. This Research Proposal recognizes that Ethiopia Addis Ababa is more than a geographical location—it is an ecosystem where global power dynamics are negotiated daily. The presence of 150+ international organizations creates unparalleled opportunities for Diplomats to influence continental policy, yet also presents unprecedented challenges: cultural navigation in a diverse diplomatic corps, coordination across competing mandates (AU vs. UN vs. bilateral missions), and adapting to Ethiopia's shifting geopolitical landscape post-2020 peace agreements. This research directly confronts the reality that traditional diplomatic models are insufficient for Addis Ababa's complex environment, demanding new analytical frameworks specific to this context.</w:t>
      </w:r>
    </w:p>
    <w:bookmarkEnd w:id="21"/>
    <w:bookmarkStart w:id="22" w:name="Xbfd338f41db5fe7fc860130c8dde863fe0a1060"/>
    <w:p>
      <w:pPr>
        <w:pStyle w:val="Heading2"/>
      </w:pPr>
      <w:r>
        <w:t xml:space="preserve">3. Literature Review: Gaps in Diplomatic Scholarship</w:t>
      </w:r>
    </w:p>
    <w:p>
      <w:pPr>
        <w:pStyle w:val="FirstParagraph"/>
      </w:pPr>
      <w:r>
        <w:t xml:space="preserve">Existing scholarship on African diplomacy predominantly focuses on macro-level continental strategies (e.g., AU initiatives) or individual states' bilateral relations, neglecting the granular realities of Diplomats operating within Ethiopia Addis Ababa. Recent studies by scholars like Nkosi (2021) and Alemu (2023) acknowledge Addis Ababa's centrality but fail to investigate how diplomats actually operate in this unique ecosystem. Crucially, no research has systematically mapped the daily challenges—such as navigating Ethiopia's multi-layered governance structures or reconciling African unity with national interests—that shape Diplomat effectiveness here. This Research Proposal bridges this critical gap by centering the Diplomat's lived experience within Ethiopia Addis Ababa, moving beyond theoretical frameworks to ground-level analysis.</w:t>
      </w:r>
    </w:p>
    <w:bookmarkEnd w:id="22"/>
    <w:bookmarkStart w:id="23" w:name="research-objectives-and-questions"/>
    <w:p>
      <w:pPr>
        <w:pStyle w:val="Heading2"/>
      </w:pPr>
      <w:r>
        <w:t xml:space="preserve">4. Research Objectives and Questions</w:t>
      </w:r>
    </w:p>
    <w:p>
      <w:pPr>
        <w:pStyle w:val="FirstParagraph"/>
      </w:pPr>
      <w:r>
        <w:t xml:space="preserve">This Research Proposal establishes three core objectives centered on the Diplomat in Ethiopia Addis Ababa:</w:t>
      </w:r>
    </w:p>
    <w:p>
      <w:pPr>
        <w:numPr>
          <w:ilvl w:val="0"/>
          <w:numId w:val="1001"/>
        </w:numPr>
        <w:pStyle w:val="Compact"/>
      </w:pPr>
      <w:r>
        <w:t xml:space="preserve">To identify key challenges faced by Diplomats operating within Ethiopia Addis Ababa's multilateral environment (e.g., bureaucratic hurdles, cultural friction, information asymmetry).</w:t>
      </w:r>
    </w:p>
    <w:p>
      <w:pPr>
        <w:numPr>
          <w:ilvl w:val="0"/>
          <w:numId w:val="1001"/>
        </w:numPr>
        <w:pStyle w:val="Compact"/>
      </w:pPr>
      <w:r>
        <w:t xml:space="preserve">To analyze how successful Diplomats leverage Addis Ababa's unique institutional landscape to advance both national and continental agendas.</w:t>
      </w:r>
    </w:p>
    <w:p>
      <w:pPr>
        <w:numPr>
          <w:ilvl w:val="0"/>
          <w:numId w:val="1001"/>
        </w:numPr>
        <w:pStyle w:val="Compact"/>
      </w:pPr>
      <w:r>
        <w:t xml:space="preserve">To develop evidence-based recommendations for optimizing Diplomat training and support systems specific to Ethiopia Addis Ababa's diplomatic ecosystem.</w:t>
      </w:r>
    </w:p>
    <w:p>
      <w:pPr>
        <w:pStyle w:val="FirstParagraph"/>
      </w:pPr>
      <w:r>
        <w:t xml:space="preserve">Primary research questions include: "How do Diplomats in Ethiopia Addis Ababa reconcile AU mandates with bilateral national interests?" and "What institutional frameworks most effectively facilitate diplomatic success in this context?" These questions are designed to generate actionable insights for Ethiopia's Ministry of Foreign Affairs and international partners.</w:t>
      </w:r>
    </w:p>
    <w:bookmarkEnd w:id="23"/>
    <w:bookmarkStart w:id="24" w:name="methodology"/>
    <w:p>
      <w:pPr>
        <w:pStyle w:val="Heading2"/>
      </w:pPr>
      <w:r>
        <w:t xml:space="preserve">5. Methodology</w:t>
      </w:r>
    </w:p>
    <w:p>
      <w:pPr>
        <w:pStyle w:val="FirstParagraph"/>
      </w:pPr>
      <w:r>
        <w:t xml:space="preserve">This Research Proposal employs a mixed-methods approach tailored to the Ethiopia Addis Ababa context:</w:t>
      </w:r>
    </w:p>
    <w:p>
      <w:pPr>
        <w:numPr>
          <w:ilvl w:val="0"/>
          <w:numId w:val="1002"/>
        </w:numPr>
        <w:pStyle w:val="Compact"/>
      </w:pPr>
      <w:r>
        <w:rPr>
          <w:bCs/>
          <w:b/>
        </w:rPr>
        <w:t xml:space="preserve">Qualitative Phase:</w:t>
      </w:r>
      <w:r>
        <w:t xml:space="preserve"> </w:t>
      </w:r>
      <w:r>
        <w:t xml:space="preserve">In-depth interviews with 40+ Diplomats (including ambassadors, AU officials, and UN representatives) stationed in Addis Ababa. Participants will be selected across nationalities and institutional affiliations to ensure diverse perspectives.</w:t>
      </w:r>
    </w:p>
    <w:p>
      <w:pPr>
        <w:numPr>
          <w:ilvl w:val="0"/>
          <w:numId w:val="1002"/>
        </w:numPr>
        <w:pStyle w:val="Compact"/>
      </w:pPr>
      <w:r>
        <w:rPr>
          <w:bCs/>
          <w:b/>
        </w:rPr>
        <w:t xml:space="preserve">Document Analysis:</w:t>
      </w:r>
      <w:r>
        <w:t xml:space="preserve"> </w:t>
      </w:r>
      <w:r>
        <w:t xml:space="preserve">Systematic review of diplomatic correspondence, AU/UN policy documents from Ethiopia Addis Ababa (2019-2024), and Ethiopian foreign ministry reports to identify patterns in diplomatic engagement.</w:t>
      </w:r>
    </w:p>
    <w:p>
      <w:pPr>
        <w:numPr>
          <w:ilvl w:val="0"/>
          <w:numId w:val="1002"/>
        </w:numPr>
        <w:pStyle w:val="Compact"/>
      </w:pPr>
      <w:r>
        <w:rPr>
          <w:bCs/>
          <w:b/>
        </w:rPr>
        <w:t xml:space="preserve">Case Studies:</w:t>
      </w:r>
      <w:r>
        <w:t xml:space="preserve"> </w:t>
      </w:r>
      <w:r>
        <w:t xml:space="preserve">Deep dives into three recent high-stakes diplomacy events centered in Addis Ababa: the AU's 2023 peace process for Sudan, the UN Climate Change negotiations (COP28 preparatory meetings), and Ethiopia's bilateral talks with Egypt on the Grand Ethiopian Renaissance Dam (GERD).</w:t>
      </w:r>
    </w:p>
    <w:p>
      <w:pPr>
        <w:pStyle w:val="FirstParagraph"/>
      </w:pPr>
      <w:r>
        <w:t xml:space="preserve">Participant selection prioritizes Diplomats with 5+ years' experience in Ethiopia Addis Ababa to capture institutional memory and nuanced understanding. Ethical protocols will be rigorously applied, ensuring confidentiality for all participants while acknowledging Ethiopia's sovereignty requirements.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academic discourse and practical diplomacy:</w:t>
      </w:r>
    </w:p>
    <w:p>
      <w:pPr>
        <w:numPr>
          <w:ilvl w:val="0"/>
          <w:numId w:val="1003"/>
        </w:numPr>
        <w:pStyle w:val="Compact"/>
      </w:pPr>
      <w:r>
        <w:rPr>
          <w:bCs/>
          <w:b/>
        </w:rPr>
        <w:t xml:space="preserve">Academic Contribution:</w:t>
      </w:r>
      <w:r>
        <w:t xml:space="preserve"> </w:t>
      </w:r>
      <w:r>
        <w:t xml:space="preserve">A novel theoretical framework—"Addis Ababa Diplomacy"—explaining how location-specific factors shape diplomatic efficacy in Africa's primary multilateral hub.</w:t>
      </w:r>
    </w:p>
    <w:p>
      <w:pPr>
        <w:numPr>
          <w:ilvl w:val="0"/>
          <w:numId w:val="1003"/>
        </w:numPr>
        <w:pStyle w:val="Compact"/>
      </w:pPr>
      <w:r>
        <w:rPr>
          <w:bCs/>
          <w:b/>
        </w:rPr>
        <w:t xml:space="preserve">Policy Impact:</w:t>
      </w:r>
      <w:r>
        <w:t xml:space="preserve"> </w:t>
      </w:r>
      <w:r>
        <w:t xml:space="preserve">Concrete recommendations for Ethiopia's Ministry of Foreign Affairs to redesign diplomat training programs, emphasizing cultural intelligence and AU institutional navigation specific to Addis Ababa.</w:t>
      </w:r>
    </w:p>
    <w:p>
      <w:pPr>
        <w:numPr>
          <w:ilvl w:val="0"/>
          <w:numId w:val="1003"/>
        </w:numPr>
        <w:pStyle w:val="Compact"/>
      </w:pPr>
      <w:r>
        <w:rPr>
          <w:bCs/>
          <w:b/>
        </w:rPr>
        <w:t xml:space="preserve">Continental Relevance:</w:t>
      </w:r>
      <w:r>
        <w:t xml:space="preserve"> </w:t>
      </w:r>
      <w:r>
        <w:t xml:space="preserve">A playbook for other African capitals (e.g., Nairobi, Pretoria) seeking to enhance their diplomatic infrastructure using Addis Ababa's lessons.</w:t>
      </w:r>
    </w:p>
    <w:p>
      <w:pPr>
        <w:pStyle w:val="FirstParagraph"/>
      </w:pPr>
      <w:r>
        <w:t xml:space="preserve">The significance extends beyond academia: As Ethiopia navigates its post-conflict reconciliation and Africa's deepening integration, effective diplomacy from Addis Ababa is pivotal. This Research Proposal directly supports Ethiopia Addis Ababa's aspiration to lead the continent through evidence-based diplomatic strategies, not merely symbolic presence.</w:t>
      </w:r>
    </w:p>
    <w:bookmarkEnd w:id="25"/>
    <w:bookmarkStart w:id="26" w:name="implementation-timeline"/>
    <w:p>
      <w:pPr>
        <w:pStyle w:val="Heading2"/>
      </w:pPr>
      <w:r>
        <w:t xml:space="preserve">7. Implementation Timeline</w:t>
      </w:r>
    </w:p>
    <w:p>
      <w:pPr>
        <w:pStyle w:val="FirstParagraph"/>
      </w:pPr>
      <w:r>
        <w:t xml:space="preserve">The research will unfold over 18 months:</w:t>
      </w:r>
    </w:p>
    <w:p>
      <w:pPr>
        <w:numPr>
          <w:ilvl w:val="0"/>
          <w:numId w:val="1004"/>
        </w:numPr>
        <w:pStyle w:val="Compact"/>
      </w:pPr>
      <w:r>
        <w:rPr>
          <w:bCs/>
          <w:b/>
        </w:rPr>
        <w:t xml:space="preserve">Months 1-3:</w:t>
      </w:r>
      <w:r>
        <w:t xml:space="preserve"> </w:t>
      </w:r>
      <w:r>
        <w:t xml:space="preserve">Finalize ethics approvals with Ethiopian authorities and establish partnerships with AU/UN offices in Addis Ababa.</w:t>
      </w:r>
    </w:p>
    <w:p>
      <w:pPr>
        <w:numPr>
          <w:ilvl w:val="0"/>
          <w:numId w:val="1004"/>
        </w:numPr>
        <w:pStyle w:val="Compact"/>
      </w:pPr>
      <w:r>
        <w:rPr>
          <w:bCs/>
          <w:b/>
        </w:rPr>
        <w:t xml:space="preserve">Months 4-9:</w:t>
      </w:r>
      <w:r>
        <w:t xml:space="preserve"> </w:t>
      </w:r>
      <w:r>
        <w:t xml:space="preserve">Conduct fieldwork: interviews, document collection, and case study analysis across Ethiopia Addis Ababa's diplomatic landscape.</w:t>
      </w:r>
    </w:p>
    <w:p>
      <w:pPr>
        <w:numPr>
          <w:ilvl w:val="0"/>
          <w:numId w:val="1004"/>
        </w:numPr>
        <w:pStyle w:val="Compact"/>
      </w:pPr>
      <w:r>
        <w:rPr>
          <w:bCs/>
          <w:b/>
        </w:rPr>
        <w:t xml:space="preserve">Months 10-15:</w:t>
      </w:r>
      <w:r>
        <w:t xml:space="preserve"> </w:t>
      </w:r>
      <w:r>
        <w:t xml:space="preserve">Data analysis and draft report development, with iterative feedback from key stakeholders including Ethiopian diplomats.</w:t>
      </w:r>
    </w:p>
    <w:p>
      <w:pPr>
        <w:numPr>
          <w:ilvl w:val="0"/>
          <w:numId w:val="1004"/>
        </w:numPr>
        <w:pStyle w:val="Compact"/>
      </w:pPr>
      <w:r>
        <w:rPr>
          <w:bCs/>
          <w:b/>
        </w:rPr>
        <w:t xml:space="preserve">Months 16-18:</w:t>
      </w:r>
      <w:r>
        <w:t xml:space="preserve"> </w:t>
      </w:r>
      <w:r>
        <w:t xml:space="preserve">Finalize Research Proposal deliverables: policy brief for Ethiopia's Ministry of Foreign Affairs and peer-reviewed academic publication targeting journals like "African Affairs" and "Journal of International Relations."</w:t>
      </w:r>
    </w:p>
    <w:bookmarkEnd w:id="26"/>
    <w:bookmarkStart w:id="27" w:name="conclusion"/>
    <w:p>
      <w:pPr>
        <w:pStyle w:val="Heading2"/>
      </w:pPr>
      <w:r>
        <w:t xml:space="preserve">8. Conclusion</w:t>
      </w:r>
    </w:p>
    <w:p>
      <w:pPr>
        <w:pStyle w:val="FirstParagraph"/>
      </w:pPr>
      <w:r>
        <w:t xml:space="preserve">This Research Proposal asserts that understanding the Diplomat in Ethiopia Addis Ababa is not an academic exercise—it is fundamental to Africa's diplomatic future. As the heart of continental governance, Addis Ababa demands sophisticated diplomatic engagement that transcends traditional statecraft. By centering the Diplomat's daily realities within this unique ecosystem, this research will generate indispensable insights for Ethiopia and the global community. The findings will empower Diplomats to navigate Addis Ababa's intricate political terrain with greater efficacy, ensuring Ethiopia Addis Ababa remains Africa's dynamic engine of peaceful resolution and cooperative development. This is not merely a study about diplomacy; it is an investment in the future of African leadership through grounded, context-specific diplomatic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Dynamics in Ethiopia Addis Ababa</dc:title>
  <dc:creator/>
  <dc:language>en</dc:language>
  <cp:keywords/>
  <dcterms:created xsi:type="dcterms:W3CDTF">2025-12-10T03:15:07Z</dcterms:created>
  <dcterms:modified xsi:type="dcterms:W3CDTF">2025-12-10T03:15:07Z</dcterms:modified>
</cp:coreProperties>
</file>

<file path=docProps/custom.xml><?xml version="1.0" encoding="utf-8"?>
<Properties xmlns="http://schemas.openxmlformats.org/officeDocument/2006/custom-properties" xmlns:vt="http://schemas.openxmlformats.org/officeDocument/2006/docPropsVTypes"/>
</file>