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Contemporary</w:t>
      </w:r>
      <w:r>
        <w:t xml:space="preserve"> </w:t>
      </w:r>
      <w:r>
        <w:t xml:space="preserve">Iran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Diplomat</w:t>
      </w:r>
      <w:r>
        <w:t xml:space="preserve"> </w:t>
      </w:r>
      <w:r>
        <w:t xml:space="preserve">Practices</w:t>
      </w:r>
      <w:r>
        <w:t xml:space="preserve"> </w:t>
      </w:r>
      <w:r>
        <w:t xml:space="preserve">in</w:t>
      </w:r>
      <w:r>
        <w:t xml:space="preserve"> </w:t>
      </w:r>
      <w:r>
        <w:t xml:space="preserve">Tehran</w:t>
      </w:r>
    </w:p>
    <w:bookmarkStart w:id="29" w:name="Xdbbac86ce19ce42095b48924bd9c30f3ce4ce2b"/>
    <w:p>
      <w:pPr>
        <w:pStyle w:val="Heading1"/>
      </w:pPr>
      <w:r>
        <w:t xml:space="preserve">Research Proposal: Diplomatic Engagement in Contemporary Iran - A Study of Diplomat Practices in Tehran</w:t>
      </w:r>
    </w:p>
    <w:bookmarkStart w:id="20" w:name="abstract"/>
    <w:p>
      <w:pPr>
        <w:pStyle w:val="Heading2"/>
      </w:pPr>
      <w:r>
        <w:t xml:space="preserve">Abstract</w:t>
      </w:r>
    </w:p>
    <w:p>
      <w:pPr>
        <w:pStyle w:val="FirstParagraph"/>
      </w:pPr>
      <w:r>
        <w:t xml:space="preserve">This Research Proposal outlines a comprehensive study examining the evolving role and operational challenges faced by modern diplomats within the Iranian capital, Tehran. As one of the world's most significant diplomatic hubs, Iran Tehran hosts over 150 foreign embassies and serves as the epicenter for complex international relations involving major global powers, regional actors, and multilateral institutions. This research critically investigates how contemporary diplomats navigate political sensitivities, cultural nuances, and institutional frameworks to advance national interests within the unique context of Iran Tehran. The findings aim to contribute actionable insights for diplomatic corps operating in Iran Tehran while informing broader theoretical understandings of statecraft in constrained geopolitical environments.</w:t>
      </w:r>
    </w:p>
    <w:bookmarkEnd w:id="20"/>
    <w:bookmarkStart w:id="21" w:name="introduction"/>
    <w:p>
      <w:pPr>
        <w:pStyle w:val="Heading2"/>
      </w:pPr>
      <w:r>
        <w:t xml:space="preserve">Introduction</w:t>
      </w:r>
    </w:p>
    <w:p>
      <w:pPr>
        <w:pStyle w:val="FirstParagraph"/>
      </w:pPr>
      <w:r>
        <w:t xml:space="preserve">Tehran, as the political, economic, and cultural heart of the Islamic Republic of Iran, represents a critical node in global diplomacy. The city's strategic importance is underscored by its position within a volatile regional landscape marked by historical tensions, nuclear negotiations, and shifting alliances. Diplomats stationed in Tehran operate within a highly sophisticated yet demanding environment where domestic politics intricately intersect with foreign policy imperatives. This Research Proposal addresses a significant gap: the lack of empirical studies focused specifically on the daily practices, adaptive strategies, and institutional constraints experienced by diplomats operating within Iran Tehran itself. While broader analyses of Iran's foreign policy exist, this study zeroes in on the ground-level realities faced by those implementing it at the embassy and consular levels across Tehran.</w:t>
      </w:r>
    </w:p>
    <w:bookmarkEnd w:id="21"/>
    <w:bookmarkStart w:id="22" w:name="problem-statement"/>
    <w:p>
      <w:pPr>
        <w:pStyle w:val="Heading2"/>
      </w:pPr>
      <w:r>
        <w:t xml:space="preserve">Problem Statement</w:t>
      </w:r>
    </w:p>
    <w:p>
      <w:pPr>
        <w:pStyle w:val="FirstParagraph"/>
      </w:pPr>
      <w:r>
        <w:t xml:space="preserve">Recent geopolitical developments, including fluctuating international sanctions regimes and complex negotiations (e.g., JCPOA), have intensified pressure on diplomatic missions in Iran Tehran. Diplomats face multifaceted challenges: navigating intricate Iranian bureaucratic procedures, managing heightened security protocols within the city's sensitive zones (particularly near the Foreign Ministry complex in Niavaran), adapting communication strategies to local political sensitivities, and fostering trust amid mutual suspicion between Iran and key Western and regional partners. Existing literature often generalizes about "Iranian diplomacy" without adequately distinguishing the operational realities specific to Tehran as a physical and political space. This gap hinders both effective diplomatic practice within Iran Tehran and the development of more nuanced academic frameworks for understanding state-to-state engagement in high-stakes environments.</w:t>
      </w:r>
    </w:p>
    <w:bookmarkEnd w:id="22"/>
    <w:bookmarkStart w:id="23" w:name="literature-review"/>
    <w:p>
      <w:pPr>
        <w:pStyle w:val="Heading2"/>
      </w:pPr>
      <w:r>
        <w:t xml:space="preserve">Literature Review</w:t>
      </w:r>
    </w:p>
    <w:p>
      <w:pPr>
        <w:pStyle w:val="FirstParagraph"/>
      </w:pPr>
      <w:r>
        <w:t xml:space="preserve">Previous scholarship on diplomacy in Iran tends to focus on either macro-level foreign policy analysis (e.g., Khomeini's doctrine, regional power dynamics) or isolated case studies of specific embassies (e.g., US Embassy in Tehran). Works by scholars like Ali Gheissari and Shaul Bakhash examine historical contexts but lack contemporary, granular data on daily diplomat interactions. Studies on diplomatic practice (e.g., by Henry Kissinger or John Ikenberry) rarely incorporate the Iranian experience within their core frameworks. This Research Proposal builds upon recent advancements in diplomatic studies emphasizing "praxis" and context-specific adaptation (as championed by scholars like James Der Derian), applying this lens specifically to the Tehran environment. It seeks to move beyond theoretical models to document the actual tactics, communication styles, and resource constraints shaping diplomat effectiveness *within Iran Tehran*.</w:t>
      </w:r>
    </w:p>
    <w:bookmarkEnd w:id="23"/>
    <w:bookmarkStart w:id="24" w:name="research-objectives"/>
    <w:p>
      <w:pPr>
        <w:pStyle w:val="Heading2"/>
      </w:pPr>
      <w:r>
        <w:t xml:space="preserve">Research Objectives</w:t>
      </w:r>
    </w:p>
    <w:p>
      <w:pPr>
        <w:numPr>
          <w:ilvl w:val="0"/>
          <w:numId w:val="1001"/>
        </w:numPr>
        <w:pStyle w:val="Compact"/>
      </w:pPr>
      <w:r>
        <w:t xml:space="preserve">To map the institutional and operational landscape governing diplomatic activity across key diplomatic enclaves within Tehran (e.g., Diplomatic Quarter near Kish, Niavaran Palace area).</w:t>
      </w:r>
    </w:p>
    <w:p>
      <w:pPr>
        <w:numPr>
          <w:ilvl w:val="0"/>
          <w:numId w:val="1001"/>
        </w:numPr>
        <w:pStyle w:val="Compact"/>
      </w:pPr>
      <w:r>
        <w:t xml:space="preserve">To analyze the specific communication strategies, cultural adaptation techniques, and relationship-building methods employed by diplomats in Tehran to navigate Iran's domestic political environment.</w:t>
      </w:r>
    </w:p>
    <w:p>
      <w:pPr>
        <w:numPr>
          <w:ilvl w:val="0"/>
          <w:numId w:val="1001"/>
        </w:numPr>
        <w:pStyle w:val="Compact"/>
      </w:pPr>
      <w:r>
        <w:t xml:space="preserve">To assess the impact of evolving bilateral relations (particularly with US, EU members, Gulf States) on daily diplomatic protocols and priorities within Tehran-based missions.</w:t>
      </w:r>
    </w:p>
    <w:p>
      <w:pPr>
        <w:numPr>
          <w:ilvl w:val="0"/>
          <w:numId w:val="1001"/>
        </w:numPr>
        <w:pStyle w:val="Compact"/>
      </w:pPr>
      <w:r>
        <w:t xml:space="preserve">To identify systemic barriers (bureaucratic, security-related, cultural) most frequently encountered by diplomats operating in Iran Tehran.</w:t>
      </w:r>
    </w:p>
    <w:bookmarkEnd w:id="24"/>
    <w:bookmarkStart w:id="25" w:name="methodology"/>
    <w:p>
      <w:pPr>
        <w:pStyle w:val="Heading2"/>
      </w:pPr>
      <w:r>
        <w:t xml:space="preserve">Methodology</w:t>
      </w:r>
    </w:p>
    <w:p>
      <w:pPr>
        <w:pStyle w:val="FirstParagraph"/>
      </w:pPr>
      <w:r>
        <w:t xml:space="preserve">This mixed-methods Research Proposal employs a three-pronged approach designed for ethical engagement within the Iranian context:</w:t>
      </w:r>
    </w:p>
    <w:p>
      <w:pPr>
        <w:numPr>
          <w:ilvl w:val="0"/>
          <w:numId w:val="1002"/>
        </w:numPr>
        <w:pStyle w:val="Compact"/>
      </w:pPr>
      <w:r>
        <w:rPr>
          <w:bCs/>
          <w:b/>
        </w:rPr>
        <w:t xml:space="preserve">Semi-Structured Interviews:</w:t>
      </w:r>
      <w:r>
        <w:t xml:space="preserve"> </w:t>
      </w:r>
      <w:r>
        <w:t xml:space="preserve">Conducting confidential interviews with 30+ diplomats (including Ambassadors, Political Counselors, and Consular Officers) currently serving or recently stationed in Tehran across diverse nationalities. Interviews will focus on practical challenges, adaptive strategies, and institutional learning.</w:t>
      </w:r>
    </w:p>
    <w:p>
      <w:pPr>
        <w:numPr>
          <w:ilvl w:val="0"/>
          <w:numId w:val="1002"/>
        </w:numPr>
        <w:pStyle w:val="Compact"/>
      </w:pPr>
      <w:r>
        <w:rPr>
          <w:bCs/>
          <w:b/>
        </w:rPr>
        <w:t xml:space="preserve">Document Analysis:</w:t>
      </w:r>
      <w:r>
        <w:t xml:space="preserve"> </w:t>
      </w:r>
      <w:r>
        <w:t xml:space="preserve">Systematic review of publicly available diplomatic communiqués from Tehran-based missions (e.g., via embassy websites), relevant Iranian foreign ministry statements, and policy documents related to diplomatic protocols within Iran Tehran.</w:t>
      </w:r>
    </w:p>
    <w:p>
      <w:pPr>
        <w:numPr>
          <w:ilvl w:val="0"/>
          <w:numId w:val="1002"/>
        </w:numPr>
        <w:pStyle w:val="Compact"/>
      </w:pPr>
      <w:r>
        <w:rPr>
          <w:bCs/>
          <w:b/>
        </w:rPr>
        <w:t xml:space="preserve">Participant Observation (Indirect):</w:t>
      </w:r>
      <w:r>
        <w:t xml:space="preserve"> </w:t>
      </w:r>
      <w:r>
        <w:t xml:space="preserve">Collaboration with academic partners in Tehran universities to facilitate indirect observation of diplomatic engagement patterns through cultural liaison officers and local academic networks, adhering strictly to all Iranian regulations regarding foreign research activity.</w:t>
      </w:r>
    </w:p>
    <w:p>
      <w:pPr>
        <w:pStyle w:val="FirstParagraph"/>
      </w:pPr>
      <w:r>
        <w:t xml:space="preserve">All data collection will be conducted under strict ethical guidelines approved by relevant university ethics boards, ensuring confidentiality and respecting the sensitive nature of work within Iran Tehran. Research will prioritize obtaining formal permissions from the Iranian Ministry of Foreign Affairs as required for such academic investigations in the country.</w:t>
      </w:r>
    </w:p>
    <w:bookmarkEnd w:id="25"/>
    <w:bookmarkStart w:id="26" w:name="expected-outcomes-and-significance"/>
    <w:p>
      <w:pPr>
        <w:pStyle w:val="Heading2"/>
      </w:pPr>
      <w:r>
        <w:t xml:space="preserve">Expected Outcomes and Significance</w:t>
      </w:r>
    </w:p>
    <w:p>
      <w:pPr>
        <w:pStyle w:val="FirstParagraph"/>
      </w:pPr>
      <w:r>
        <w:t xml:space="preserve">This Research Proposal anticipates generating significant practical value for diplomats operating in Iran Tehran. The findings will provide concrete, context-specific guidance on relationship management, cultural navigation, and bureaucratic efficiency – directly addressing the operational needs of the diplomatic corps. For policymakers in foreign ministries (particularly those with missions in Tehran), the insights will inform better training programs and resource allocation for personnel deployed to this critical location. Academically, the study contributes a vital case study to diplomatic theory, demonstrating how statecraft operates within a specific, complex national capital environment rather than abstracting it away. Crucially, by centering on Iran Tehran as the site of diplomatic practice – not just Iran as a country – the Research Proposal offers unprecedented granularity for understanding modern diplomacy's real-world application.</w:t>
      </w:r>
    </w:p>
    <w:bookmarkEnd w:id="26"/>
    <w:bookmarkStart w:id="27" w:name="timeline-and-budget-overview"/>
    <w:p>
      <w:pPr>
        <w:pStyle w:val="Heading2"/>
      </w:pPr>
      <w:r>
        <w:t xml:space="preserve">Timeline and Budget Overview</w:t>
      </w:r>
    </w:p>
    <w:p>
      <w:pPr>
        <w:pStyle w:val="FirstParagraph"/>
      </w:pPr>
      <w:r>
        <w:t xml:space="preserve">The proposed research spans 18 months: Months 1-3 (Literature Review &amp; Ethical Approvals), Months 4-9 (Data Collection in Tehran), Months 10-15 (Analysis &amp; Drafting), Months 16-18 (Final Report, Dissemination). A detailed budget request for fieldwork, translation services, and academic collaboration within Iran Tehran will be submitted separately. The primary expenditure focuses on securing ethical clearance through Iranian authorities, hiring local research assistants familiar with diplomatic protocol in Tehran (ensuring cultural competence), and covering logistical needs for secure data collection within the city's diverse diplomatic zones.</w:t>
      </w:r>
    </w:p>
    <w:bookmarkEnd w:id="27"/>
    <w:bookmarkStart w:id="28" w:name="conclusion"/>
    <w:p>
      <w:pPr>
        <w:pStyle w:val="Heading2"/>
      </w:pPr>
      <w:r>
        <w:t xml:space="preserve">Conclusion</w:t>
      </w:r>
    </w:p>
    <w:p>
      <w:pPr>
        <w:pStyle w:val="FirstParagraph"/>
      </w:pPr>
      <w:r>
        <w:t xml:space="preserve">The role of the diplomat in Iran Tehran remains pivotal yet under-analyzed. This Research Proposal provides a structured framework to illuminate the daily realities, strategic adaptations, and systemic pressures that shape diplomatic engagement within this unique and crucial global city. By meticulously documenting the practices of diplomats operating on Iranian soil in its capital, this study will deliver not only scholarly rigor but also tangible utility for those navigating the complex currents of international relations where Iran Tehran is a decisive crossroads. Understanding the diplomat's perspective *within* Tehran is fundamental to understanding diplomacy itself in one of the world's most consequential geopolitical arenas.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Contemporary Iran - A Study of Diplomat Practices in Tehran</dc:title>
  <dc:creator/>
  <dc:language>en</dc:language>
  <cp:keywords/>
  <dcterms:created xsi:type="dcterms:W3CDTF">2025-12-10T20:41:44Z</dcterms:created>
  <dcterms:modified xsi:type="dcterms:W3CDTF">2025-12-10T20:41:44Z</dcterms:modified>
</cp:coreProperties>
</file>

<file path=docProps/custom.xml><?xml version="1.0" encoding="utf-8"?>
<Properties xmlns="http://schemas.openxmlformats.org/officeDocument/2006/custom-properties" xmlns:vt="http://schemas.openxmlformats.org/officeDocument/2006/docPropsVTypes"/>
</file>