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w:t>
      </w:r>
      <w:r>
        <w:t xml:space="preserve"> </w:t>
      </w:r>
      <w:r>
        <w:t xml:space="preserve">Navigating</w:t>
      </w:r>
      <w:r>
        <w:t xml:space="preserve"> </w:t>
      </w:r>
      <w:r>
        <w:t xml:space="preserve">Geopolitical</w:t>
      </w:r>
      <w:r>
        <w:t xml:space="preserve"> </w:t>
      </w:r>
      <w:r>
        <w:t xml:space="preserve">Complexity</w:t>
      </w:r>
    </w:p>
    <w:bookmarkStart w:id="28" w:name="X51b48aa19a8defe9904086c38dc9fe105181a6c"/>
    <w:p>
      <w:pPr>
        <w:pStyle w:val="Heading1"/>
      </w:pPr>
      <w:r>
        <w:t xml:space="preserve">Research Proposal: The Evolving Role of the Diplomat in Israel Tel Aviv Amidst Regional Transformation</w:t>
      </w:r>
    </w:p>
    <w:bookmarkStart w:id="20" w:name="introduction"/>
    <w:p>
      <w:pPr>
        <w:pStyle w:val="Heading2"/>
      </w:pPr>
      <w:r>
        <w:t xml:space="preserve">1. Introduction</w:t>
      </w:r>
    </w:p>
    <w:p>
      <w:pPr>
        <w:pStyle w:val="FirstParagraph"/>
      </w:pPr>
      <w:r>
        <w:t xml:space="preserve">Tel Aviv, Israel's vibrant economic and cultural capital, has emerged as a critical nexus for international diplomacy in the Middle East. As the primary hub for foreign embassies and consulates operating within Israel, Tel Aviv represents more than just a geographical location—it embodies the dynamic intersection of innovation, security imperatives, and complex diplomatic engagement. This</w:t>
      </w:r>
      <w:r>
        <w:t xml:space="preserve"> </w:t>
      </w:r>
      <w:r>
        <w:rPr>
          <w:bCs/>
          <w:b/>
        </w:rPr>
        <w:t xml:space="preserve">Research Proposal</w:t>
      </w:r>
      <w:r>
        <w:t xml:space="preserve"> </w:t>
      </w:r>
      <w:r>
        <w:t xml:space="preserve">examines the contemporary role of the</w:t>
      </w:r>
      <w:r>
        <w:t xml:space="preserve"> </w:t>
      </w:r>
      <w:r>
        <w:rPr>
          <w:bCs/>
          <w:b/>
        </w:rPr>
        <w:t xml:space="preserve">Diplomat</w:t>
      </w:r>
      <w:r>
        <w:t xml:space="preserve"> </w:t>
      </w:r>
      <w:r>
        <w:t xml:space="preserve">in navigating Israel's evolving geopolitical landscape from Tel Aviv. With Israel experiencing unprecedented diplomatic shifts—including normalization agreements with Gulf states and heightened regional tensions—the significance of understanding how diplomats operate in this unique environment has never been greater. This study positions Tel Aviv not merely as a location, but as a strategic laboratory for modern diplomacy.</w:t>
      </w:r>
    </w:p>
    <w:bookmarkEnd w:id="20"/>
    <w:bookmarkStart w:id="21" w:name="problem-statement"/>
    <w:p>
      <w:pPr>
        <w:pStyle w:val="Heading2"/>
      </w:pPr>
      <w:r>
        <w:t xml:space="preserve">2. Problem Statement</w:t>
      </w:r>
    </w:p>
    <w:p>
      <w:pPr>
        <w:pStyle w:val="FirstParagraph"/>
      </w:pPr>
      <w:r>
        <w:t xml:space="preserve">Contemporary Israeli diplomacy faces unprecedented challenges that demand reimagined diplomatic approaches. Traditional diplomatic paradigms are being tested by rapid regional shifts, including the Abraham Accords, Iran nuclear negotiations, and the Israel-Hamas conflict's global ramifications. Diplomats in Tel Aviv operate within a pressure cooker of competing priorities: maintaining historic U.S. alliances while forging new partnerships with Arab states; advancing economic diplomacy amid security concerns; and managing digital-age communication challenges. Yet, there remains a critical gap in understanding how diplomats actually navigate these complexities on the ground in Tel Aviv—a city that functions as both Israel's diplomatic capital and a microcosm of its national identity. Without empirical insights into the</w:t>
      </w:r>
      <w:r>
        <w:t xml:space="preserve"> </w:t>
      </w:r>
      <w:r>
        <w:rPr>
          <w:bCs/>
          <w:b/>
        </w:rPr>
        <w:t xml:space="preserve">Diplomat</w:t>
      </w:r>
      <w:r>
        <w:t xml:space="preserve">'s daily realities within</w:t>
      </w:r>
      <w:r>
        <w:t xml:space="preserve"> </w:t>
      </w:r>
      <w:r>
        <w:rPr>
          <w:bCs/>
          <w:b/>
        </w:rPr>
        <w:t xml:space="preserve">Israel Tel Aviv</w:t>
      </w:r>
      <w:r>
        <w:t xml:space="preserve">, policy frameworks risk remaining disconnected from operational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map the evolving professional identity and operational challenges of diplomats stationed in Tel Aviv as Israel's geopolitical landscape undergoes transformation.</w:t>
      </w:r>
    </w:p>
    <w:p>
      <w:pPr>
        <w:numPr>
          <w:ilvl w:val="0"/>
          <w:numId w:val="1001"/>
        </w:numPr>
        <w:pStyle w:val="Compact"/>
      </w:pPr>
      <w:r>
        <w:rPr>
          <w:bCs/>
          <w:b/>
        </w:rPr>
        <w:t xml:space="preserve">Secondary Objective:</w:t>
      </w:r>
      <w:r>
        <w:t xml:space="preserve"> </w:t>
      </w:r>
      <w:r>
        <w:t xml:space="preserve">To analyze how Tel Aviv-based diplomatic missions leverage the city's unique ecosystem (tech innovation, cultural diversity, security infrastructure) to advance Israeli foreign policy goals.</w:t>
      </w:r>
    </w:p>
    <w:p>
      <w:pPr>
        <w:numPr>
          <w:ilvl w:val="0"/>
          <w:numId w:val="1001"/>
        </w:numPr>
        <w:pStyle w:val="Compact"/>
      </w:pPr>
      <w:r>
        <w:rPr>
          <w:bCs/>
          <w:b/>
        </w:rPr>
        <w:t xml:space="preserve">Tertiary Objective:</w:t>
      </w:r>
      <w:r>
        <w:t xml:space="preserve"> </w:t>
      </w:r>
      <w:r>
        <w:t xml:space="preserve">To develop evidence-based recommendations for optimizing diplomatic training and resource allocation specifically for Tel Aviv-based personnel.</w:t>
      </w:r>
    </w:p>
    <w:bookmarkEnd w:id="22"/>
    <w:bookmarkStart w:id="23" w:name="methodology"/>
    <w:p>
      <w:pPr>
        <w:pStyle w:val="Heading2"/>
      </w:pPr>
      <w:r>
        <w:t xml:space="preserve">4. Methodology</w:t>
      </w:r>
    </w:p>
    <w:p>
      <w:pPr>
        <w:pStyle w:val="FirstParagraph"/>
      </w:pPr>
      <w:r>
        <w:t xml:space="preserve">This study employs a mixed-methods approach anchored in Tel Aviv:</w:t>
      </w:r>
    </w:p>
    <w:p>
      <w:pPr>
        <w:numPr>
          <w:ilvl w:val="0"/>
          <w:numId w:val="1002"/>
        </w:numPr>
        <w:pStyle w:val="Compact"/>
      </w:pPr>
      <w:r>
        <w:rPr>
          <w:bCs/>
          <w:b/>
        </w:rPr>
        <w:t xml:space="preserve">Qualitative Fieldwork (Tel Aviv Focus):</w:t>
      </w:r>
      <w:r>
        <w:t xml:space="preserve"> </w:t>
      </w:r>
      <w:r>
        <w:t xml:space="preserve">Semi-structured interviews with 30+ diplomats from key missions (including U.S., EU, Gulf states, and Israeli Ministry of Foreign Affairs), conducted exclusively within Tel Aviv institutions to capture context-specific insights.</w:t>
      </w:r>
    </w:p>
    <w:p>
      <w:pPr>
        <w:numPr>
          <w:ilvl w:val="0"/>
          <w:numId w:val="1002"/>
        </w:numPr>
        <w:pStyle w:val="Compact"/>
      </w:pPr>
      <w:r>
        <w:rPr>
          <w:bCs/>
          <w:b/>
        </w:rPr>
        <w:t xml:space="preserve">Critical Incident Analysis:</w:t>
      </w:r>
      <w:r>
        <w:t xml:space="preserve"> </w:t>
      </w:r>
      <w:r>
        <w:t xml:space="preserve">Examination of 20 recent diplomatic case studies involving Tel Aviv-based negotiations (e.g., UAE-Israel tech partnerships, Jordanian water diplomacy).</w:t>
      </w:r>
    </w:p>
    <w:p>
      <w:pPr>
        <w:numPr>
          <w:ilvl w:val="0"/>
          <w:numId w:val="1002"/>
        </w:numPr>
        <w:pStyle w:val="Compact"/>
      </w:pPr>
      <w:r>
        <w:rPr>
          <w:bCs/>
          <w:b/>
        </w:rPr>
        <w:t xml:space="preserve">Comparative Urban Diplomacy Mapping:</w:t>
      </w:r>
      <w:r>
        <w:t xml:space="preserve"> </w:t>
      </w:r>
      <w:r>
        <w:t xml:space="preserve">Assessment of how Tel Aviv's unique attributes—its status as Israel's "open city" with global connectivity versus its security constraints—shape diplomatic strategy, contrasting with Jerusalem or regional hubs.</w:t>
      </w:r>
    </w:p>
    <w:p>
      <w:pPr>
        <w:pStyle w:val="FirstParagraph"/>
      </w:pPr>
      <w:r>
        <w:t xml:space="preserve">Data collection will occur across Tel Aviv's diplomatic corridors—from the King David Hotel (historic diplomatic hub) to the new Dizengoff Center embassy complex—ensuring contextual authenticity. Ethical clearance for all participant interactions will be secured through Tel Aviv University's IRB.</w:t>
      </w:r>
    </w:p>
    <w:bookmarkEnd w:id="23"/>
    <w:bookmarkStart w:id="24" w:name="significance-of-the-study"/>
    <w:p>
      <w:pPr>
        <w:pStyle w:val="Heading2"/>
      </w:pPr>
      <w:r>
        <w:t xml:space="preserve">5. Significance of the Study</w:t>
      </w:r>
    </w:p>
    <w:p>
      <w:pPr>
        <w:pStyle w:val="FirstParagraph"/>
      </w:pPr>
      <w:r>
        <w:t xml:space="preserve">This research addresses a critical void in diplomatic scholarship and practice. While Israel's foreign policy is widely studied, the on-the-ground experience of the</w:t>
      </w:r>
      <w:r>
        <w:t xml:space="preserve"> </w:t>
      </w:r>
      <w:r>
        <w:rPr>
          <w:bCs/>
          <w:b/>
        </w:rPr>
        <w:t xml:space="preserve">Diplomat</w:t>
      </w:r>
      <w:r>
        <w:t xml:space="preserve"> </w:t>
      </w:r>
      <w:r>
        <w:t xml:space="preserve">in Tel Aviv remains underexplored—despite this city being where 85% of Israeli diplomatic engagement occurs. The findings will directly inform:</w:t>
      </w:r>
    </w:p>
    <w:p>
      <w:pPr>
        <w:numPr>
          <w:ilvl w:val="0"/>
          <w:numId w:val="1003"/>
        </w:numPr>
        <w:pStyle w:val="Compact"/>
      </w:pPr>
      <w:r>
        <w:rPr>
          <w:iCs/>
          <w:i/>
        </w:rPr>
        <w:t xml:space="preserve">Israeli Foreign Ministry Strategy:</w:t>
      </w:r>
      <w:r>
        <w:t xml:space="preserve"> </w:t>
      </w:r>
      <w:r>
        <w:t xml:space="preserve">Tailored training programs addressing Tel Aviv-specific challenges like managing dual-track diplomacy (with both Arab states and traditional allies)</w:t>
      </w:r>
    </w:p>
    <w:p>
      <w:pPr>
        <w:numPr>
          <w:ilvl w:val="0"/>
          <w:numId w:val="1003"/>
        </w:numPr>
        <w:pStyle w:val="Compact"/>
      </w:pPr>
      <w:r>
        <w:rPr>
          <w:iCs/>
          <w:i/>
        </w:rPr>
        <w:t xml:space="preserve">Global Diplomatic Training:</w:t>
      </w:r>
      <w:r>
        <w:t xml:space="preserve"> </w:t>
      </w:r>
      <w:r>
        <w:t xml:space="preserve">Frameworks for other cities navigating similar complex environments (e.g., Beirut, Ankara)</w:t>
      </w:r>
    </w:p>
    <w:p>
      <w:pPr>
        <w:numPr>
          <w:ilvl w:val="0"/>
          <w:numId w:val="1003"/>
        </w:numPr>
        <w:pStyle w:val="Compact"/>
      </w:pPr>
      <w:r>
        <w:rPr>
          <w:iCs/>
          <w:i/>
        </w:rPr>
        <w:t xml:space="preserve">Academic Discourse:</w:t>
      </w:r>
      <w:r>
        <w:t xml:space="preserve"> </w:t>
      </w:r>
      <w:r>
        <w:t xml:space="preserve">New theoretical models of "urban diplomacy" in contested spaces</w:t>
      </w:r>
    </w:p>
    <w:p>
      <w:pPr>
        <w:pStyle w:val="FirstParagraph"/>
      </w:pPr>
      <w:r>
        <w:t xml:space="preserve">Crucially, this study recognizes Tel Aviv not as a mere backdrop but as an active agent shaping diplomatic practice—its startup culture influencing economic diplomacy, its multicultural fabric enabling cross-cultural engagement, and its security protocols redefining operational parameters for the modern</w:t>
      </w:r>
      <w:r>
        <w:t xml:space="preserve"> </w:t>
      </w:r>
      <w:r>
        <w:rPr>
          <w:bCs/>
          <w:b/>
        </w:rPr>
        <w:t xml:space="preserve">Diplomat</w:t>
      </w:r>
      <w:r>
        <w:t xml:space="preserve"> </w:t>
      </w:r>
      <w:r>
        <w:t xml:space="preserve">in</w:t>
      </w:r>
      <w:r>
        <w:t xml:space="preserve"> </w:t>
      </w:r>
      <w:r>
        <w:rPr>
          <w:bCs/>
          <w:b/>
        </w:rPr>
        <w:t xml:space="preserve">Israel Tel Aviv</w:t>
      </w:r>
      <w:r>
        <w:t xml:space="preserve">.</w:t>
      </w:r>
    </w:p>
    <w:bookmarkEnd w:id="24"/>
    <w:bookmarkStart w:id="25" w:name="expected-outcomes-impact"/>
    <w:p>
      <w:pPr>
        <w:pStyle w:val="Heading2"/>
      </w:pPr>
      <w:r>
        <w:t xml:space="preserve">6. Expected Outcomes &amp; Impact</w:t>
      </w:r>
    </w:p>
    <w:p>
      <w:pPr>
        <w:pStyle w:val="FirstParagraph"/>
      </w:pPr>
      <w:r>
        <w:t xml:space="preserve">The research anticipates three transformative outcomes:</w:t>
      </w:r>
    </w:p>
    <w:p>
      <w:pPr>
        <w:numPr>
          <w:ilvl w:val="0"/>
          <w:numId w:val="1004"/>
        </w:numPr>
        <w:pStyle w:val="Compact"/>
      </w:pPr>
      <w:r>
        <w:rPr>
          <w:bCs/>
          <w:b/>
        </w:rPr>
        <w:t xml:space="preserve">Operational Framework:</w:t>
      </w:r>
      <w:r>
        <w:t xml:space="preserve"> </w:t>
      </w:r>
      <w:r>
        <w:t xml:space="preserve">A "Tel Aviv Diplomatic Readiness Index" evaluating how missions leverage the city's assets (e.g., tech sector access, cultural institutions) versus limitations (security protocols, public sentiment).</w:t>
      </w:r>
    </w:p>
    <w:p>
      <w:pPr>
        <w:numPr>
          <w:ilvl w:val="0"/>
          <w:numId w:val="1004"/>
        </w:numPr>
        <w:pStyle w:val="Compact"/>
      </w:pPr>
      <w:r>
        <w:rPr>
          <w:bCs/>
          <w:b/>
        </w:rPr>
        <w:t xml:space="preserve">Policy Briefs:</w:t>
      </w:r>
      <w:r>
        <w:t xml:space="preserve"> </w:t>
      </w:r>
      <w:r>
        <w:t xml:space="preserve">Targeted recommendations for Israeli diplomatic training—such as integrating Tel Aviv-specific conflict resolution modules addressing rapid regional shifts.</w:t>
      </w:r>
    </w:p>
    <w:p>
      <w:pPr>
        <w:numPr>
          <w:ilvl w:val="0"/>
          <w:numId w:val="1004"/>
        </w:numPr>
        <w:pStyle w:val="Compact"/>
      </w:pPr>
      <w:r>
        <w:rPr>
          <w:bCs/>
          <w:b/>
        </w:rPr>
        <w:t xml:space="preserve">Cross-Cultural Protocol Guide:</w:t>
      </w:r>
      <w:r>
        <w:t xml:space="preserve"> </w:t>
      </w:r>
      <w:r>
        <w:t xml:space="preserve">A resource mapping how Tel Aviv's diversity (120+ nationalities in city) informs diplomatic engagement with emerging partners like the Gulf states.</w:t>
      </w:r>
    </w:p>
    <w:p>
      <w:pPr>
        <w:pStyle w:val="FirstParagraph"/>
      </w:pPr>
      <w:r>
        <w:t xml:space="preserve">These outputs will be disseminated to the Israeli Ministry of Foreign Affairs, diplomatic academies globally, and Tel Aviv's Urban Diplomacy Institute—a new research center established in 2023 specifically to study cities as diplomatic actors.</w:t>
      </w:r>
    </w:p>
    <w:bookmarkEnd w:id="25"/>
    <w:bookmarkStart w:id="26" w:name="timeline-8-month-project"/>
    <w:p>
      <w:pPr>
        <w:pStyle w:val="Heading2"/>
      </w:pPr>
      <w:r>
        <w:t xml:space="preserve">7. Timeline (8-Month Project)</w:t>
      </w:r>
    </w:p>
    <w:p>
      <w:pPr>
        <w:numPr>
          <w:ilvl w:val="0"/>
          <w:numId w:val="1005"/>
        </w:numPr>
        <w:pStyle w:val="Compact"/>
      </w:pPr>
      <w:r>
        <w:rPr>
          <w:bCs/>
          <w:b/>
        </w:rPr>
        <w:t xml:space="preserve">Month 1-2:</w:t>
      </w:r>
      <w:r>
        <w:t xml:space="preserve"> </w:t>
      </w:r>
      <w:r>
        <w:t xml:space="preserve">Literature review &amp; stakeholder mapping in Tel Aviv</w:t>
      </w:r>
    </w:p>
    <w:p>
      <w:pPr>
        <w:numPr>
          <w:ilvl w:val="0"/>
          <w:numId w:val="1005"/>
        </w:numPr>
        <w:pStyle w:val="Compact"/>
      </w:pPr>
      <w:r>
        <w:rPr>
          <w:bCs/>
          <w:b/>
        </w:rPr>
        <w:t xml:space="preserve">Month 3-4:</w:t>
      </w:r>
      <w:r>
        <w:t xml:space="preserve"> </w:t>
      </w:r>
      <w:r>
        <w:t xml:space="preserve">Diplomat interviews across Tel Aviv diplomatic zones</w:t>
      </w:r>
    </w:p>
    <w:p>
      <w:pPr>
        <w:numPr>
          <w:ilvl w:val="0"/>
          <w:numId w:val="1005"/>
        </w:numPr>
        <w:pStyle w:val="Compact"/>
      </w:pPr>
      <w:r>
        <w:rPr>
          <w:bCs/>
          <w:b/>
        </w:rPr>
        <w:t xml:space="preserve">Month 5:</w:t>
      </w:r>
      <w:r>
        <w:t xml:space="preserve"> </w:t>
      </w:r>
      <w:r>
        <w:t xml:space="preserve">Case study analysis of recent Tel Aviv-based negotiations</w:t>
      </w:r>
    </w:p>
    <w:p>
      <w:pPr>
        <w:numPr>
          <w:ilvl w:val="0"/>
          <w:numId w:val="1005"/>
        </w:numPr>
        <w:pStyle w:val="Compact"/>
      </w:pPr>
      <w:r>
        <w:rPr>
          <w:bCs/>
          <w:b/>
        </w:rPr>
        <w:t xml:space="preserve">Month 6-7:</w:t>
      </w:r>
      <w:r>
        <w:t xml:space="preserve"> </w:t>
      </w:r>
      <w:r>
        <w:t xml:space="preserve">Drafting operational framework &amp; policy briefs</w:t>
      </w:r>
    </w:p>
    <w:p>
      <w:pPr>
        <w:numPr>
          <w:ilvl w:val="0"/>
          <w:numId w:val="1005"/>
        </w:numPr>
        <w:pStyle w:val="Compact"/>
      </w:pPr>
      <w:r>
        <w:rPr>
          <w:bCs/>
          <w:b/>
        </w:rPr>
        <w:t xml:space="preserve">Month 8:</w:t>
      </w:r>
      <w:r>
        <w:t xml:space="preserve"> </w:t>
      </w:r>
      <w:r>
        <w:t xml:space="preserve">Final report delivery and Tel Aviv symposium</w:t>
      </w:r>
    </w:p>
    <w:bookmarkEnd w:id="26"/>
    <w:bookmarkStart w:id="27" w:name="conclusion"/>
    <w:p>
      <w:pPr>
        <w:pStyle w:val="Heading2"/>
      </w:pPr>
      <w:r>
        <w:t xml:space="preserve">8. Conclusion</w:t>
      </w:r>
    </w:p>
    <w:p>
      <w:pPr>
        <w:pStyle w:val="FirstParagraph"/>
      </w:pPr>
      <w:r>
        <w:rPr>
          <w:bCs/>
          <w:b/>
        </w:rPr>
        <w:t xml:space="preserve">This Research Proposal</w:t>
      </w:r>
      <w:r>
        <w:t xml:space="preserve"> </w:t>
      </w:r>
      <w:r>
        <w:t xml:space="preserve">argues that understanding the modern</w:t>
      </w:r>
      <w:r>
        <w:t xml:space="preserve"> </w:t>
      </w:r>
      <w:r>
        <w:rPr>
          <w:bCs/>
          <w:b/>
        </w:rPr>
        <w:t xml:space="preserve">Diplomat</w:t>
      </w:r>
      <w:r>
        <w:t xml:space="preserve">'s experience in</w:t>
      </w:r>
      <w:r>
        <w:t xml:space="preserve"> </w:t>
      </w:r>
      <w:r>
        <w:rPr>
          <w:bCs/>
          <w:b/>
        </w:rPr>
        <w:t xml:space="preserve">Israel Tel Aviv</w:t>
      </w:r>
      <w:r>
        <w:t xml:space="preserve"> </w:t>
      </w:r>
      <w:r>
        <w:t xml:space="preserve">is not merely academic—it is operational necessity. As Israel redefines its place in a post-Abraham Accords Middle East, the diplomats operating from Tel Aviv are frontline agents of this transformation. Their successes and struggles directly shape Israel's global standing, economic integration, and security posture. By centering our investigation on Tel Aviv—the city where diplomacy happens daily—we move beyond abstract policy discussions to capture the human, procedural, and contextual realities that make Israeli diplomacy uniquely resilient yet vulnerable in today's world.</w:t>
      </w:r>
    </w:p>
    <w:p>
      <w:pPr>
        <w:pStyle w:val="BodyText"/>
      </w:pPr>
      <w:r>
        <w:t xml:space="preserve">This research transcends Israel-centric analysis. It offers a replicable model for studying diplomacy in high-stakes urban environments globally—from Singapore to Nairobi—where the city itself is the primary diplomatic interface. In Tel Aviv, where startup culture meets ancient history and security concerns intersect with cultural openness, we will uncover how 21st-century diplomats are redefining engagement in an era of constant flux. The outcome will be not just data, but a blueprint for making diplomacy more adaptive in our most complex times.</w:t>
      </w:r>
    </w:p>
    <w:bookmarkEnd w:id="27"/>
    <w:p>
      <w:pPr>
        <w:pStyle w:val="BodyText"/>
      </w:pPr>
      <w:r>
        <w:t xml:space="preserve">Research Proposal Drafted for the Institute for Middle Eastern Diplomacy, Tel Aviv University</w:t>
      </w:r>
    </w:p>
    <w:p>
      <w:pPr>
        <w:pStyle w:val="BodyText"/>
      </w:pPr>
      <w:r>
        <w:t xml:space="preserve">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Israel Tel Aviv - Navigating Geopolitical Complexity</dc:title>
  <dc:creator/>
  <dc:language>en</dc:language>
  <cp:keywords/>
  <dcterms:created xsi:type="dcterms:W3CDTF">2026-07-21T06:01:22Z</dcterms:created>
  <dcterms:modified xsi:type="dcterms:W3CDTF">2026-07-21T06:01:22Z</dcterms:modified>
</cp:coreProperties>
</file>

<file path=docProps/custom.xml><?xml version="1.0" encoding="utf-8"?>
<Properties xmlns="http://schemas.openxmlformats.org/officeDocument/2006/custom-properties" xmlns:vt="http://schemas.openxmlformats.org/officeDocument/2006/docPropsVTypes"/>
</file>