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Diplomatic</w:t>
      </w:r>
      <w:r>
        <w:t xml:space="preserve"> </w:t>
      </w:r>
      <w:r>
        <w:t xml:space="preserve">Engagement</w:t>
      </w:r>
      <w:r>
        <w:t xml:space="preserve"> </w:t>
      </w:r>
      <w:r>
        <w:t xml:space="preserve">in</w:t>
      </w:r>
      <w:r>
        <w:t xml:space="preserve"> </w:t>
      </w:r>
      <w:r>
        <w:t xml:space="preserve">Italy</w:t>
      </w:r>
      <w:r>
        <w:t xml:space="preserve"> </w:t>
      </w:r>
      <w:r>
        <w:t xml:space="preserve">Naples</w:t>
      </w:r>
      <w:r>
        <w:t xml:space="preserve"> </w:t>
      </w:r>
      <w:r>
        <w:t xml:space="preserve">-</w:t>
      </w:r>
      <w:r>
        <w:t xml:space="preserve"> </w:t>
      </w:r>
      <w:r>
        <w:t xml:space="preserve">Navigating</w:t>
      </w:r>
      <w:r>
        <w:t xml:space="preserve"> </w:t>
      </w:r>
      <w:r>
        <w:t xml:space="preserve">Urban</w:t>
      </w:r>
      <w:r>
        <w:t xml:space="preserve"> </w:t>
      </w:r>
      <w:r>
        <w:t xml:space="preserve">Complexity</w:t>
      </w:r>
    </w:p>
    <w:bookmarkStart w:id="29" w:name="X2e2eb500ccc093f70dd875835dd8ca86cf2849e"/>
    <w:p>
      <w:pPr>
        <w:pStyle w:val="Heading1"/>
      </w:pPr>
      <w:r>
        <w:t xml:space="preserve">Research Proposal: Diplomatic Engagement in Italy Naples - Navigating Urban Complexity for Enhanced International Relations</w:t>
      </w:r>
    </w:p>
    <w:bookmarkStart w:id="20" w:name="i.-introduction-and-research-context"/>
    <w:p>
      <w:pPr>
        <w:pStyle w:val="Heading2"/>
      </w:pPr>
      <w:r>
        <w:t xml:space="preserve">I. Introduction and Research Context</w:t>
      </w:r>
    </w:p>
    <w:p>
      <w:pPr>
        <w:pStyle w:val="FirstParagraph"/>
      </w:pPr>
      <w:r>
        <w:t xml:space="preserve">This research proposal investigates the evolving role of the Diplomat within the specific socio-political and cultural landscape of Naples, Italy. As a critical hub for Mediterranean diplomacy, trade, and migration flows, Naples presents unique challenges and opportunities that demand specialized diplomatic engagement strategies. The city's complex interplay of historical legacy, economic disparity, transnational crime networks (particularly the Camorra), EU policy implementation at municipal level, and its position as a primary arrival point for migrants from Africa underscores the necessity for nuanced diplomatic approaches. This study directly addresses the gap in understanding how foreign diplomats operating within Naples navigate these multifaceted dynamics to advance their national interests and foster constructive international relations.</w:t>
      </w:r>
    </w:p>
    <w:bookmarkEnd w:id="20"/>
    <w:bookmarkStart w:id="21" w:name="ii.-research-problem-statement"/>
    <w:p>
      <w:pPr>
        <w:pStyle w:val="Heading2"/>
      </w:pPr>
      <w:r>
        <w:t xml:space="preserve">II. Research Problem Statement</w:t>
      </w:r>
    </w:p>
    <w:p>
      <w:pPr>
        <w:pStyle w:val="FirstParagraph"/>
      </w:pPr>
      <w:r>
        <w:t xml:space="preserve">While traditional diplomatic training often emphasizes state-to-state protocols and multilateral forums, it frequently underestimates the intricate challenges of engaging effectively within a major Italian city like Naples. The Diplomat stationed in Naples confronts a reality distinct from Rome's central government focus or Milan's financial elite: they must operate within a dense urban environment marked by strong local political actors (mayor, regional council), complex municipal governance structures, active civil society organizations (NGOs, community groups), and significant cross-border flows. Current research lacks granular analysis of how the Diplomat successfully builds trust with Naples' diverse stakeholders – from city officials navigating EU structural funds to grassroots groups managing migration crises – to achieve diplomatic objectives. This project directly tackles this deficit.</w:t>
      </w:r>
    </w:p>
    <w:bookmarkEnd w:id="21"/>
    <w:bookmarkStart w:id="22" w:name="iii.-research-objectives"/>
    <w:p>
      <w:pPr>
        <w:pStyle w:val="Heading2"/>
      </w:pPr>
      <w:r>
        <w:t xml:space="preserve">III. Research Objectives</w:t>
      </w:r>
    </w:p>
    <w:p>
      <w:pPr>
        <w:numPr>
          <w:ilvl w:val="0"/>
          <w:numId w:val="1001"/>
        </w:numPr>
        <w:pStyle w:val="Compact"/>
      </w:pPr>
      <w:r>
        <w:t xml:space="preserve">To map and analyze the specific institutional, cultural, and operational challenges faced by foreign Diplomats conducting engagement within Naples city limits.</w:t>
      </w:r>
    </w:p>
    <w:p>
      <w:pPr>
        <w:numPr>
          <w:ilvl w:val="0"/>
          <w:numId w:val="1001"/>
        </w:numPr>
        <w:pStyle w:val="Compact"/>
      </w:pPr>
      <w:r>
        <w:t xml:space="preserve">To identify effective strategies employed by successful Diplomats in building relationships with key Naples stakeholders: municipal authorities (Comune di Napoli), regional bodies (Regione Campania), local NGOs (e.g., C.R.I.S.E., Caritas diocesana), business associations, and community leaders.</w:t>
      </w:r>
    </w:p>
    <w:p>
      <w:pPr>
        <w:numPr>
          <w:ilvl w:val="0"/>
          <w:numId w:val="1001"/>
        </w:numPr>
        <w:pStyle w:val="Compact"/>
      </w:pPr>
      <w:r>
        <w:t xml:space="preserve">To assess the impact of Naples' unique socio-economic context (including migration management, urban regeneration projects like the Porta Nolana area, EU funding utilization) on diplomatic outcomes.</w:t>
      </w:r>
    </w:p>
    <w:p>
      <w:pPr>
        <w:numPr>
          <w:ilvl w:val="0"/>
          <w:numId w:val="1001"/>
        </w:numPr>
        <w:pStyle w:val="Compact"/>
      </w:pPr>
      <w:r>
        <w:t xml:space="preserve">To develop a practical framework for diplomatic training programs specifically tailored to the realities of engaging in Italy's second-largest city and key Mediterranean crossroads: Naples.</w:t>
      </w:r>
    </w:p>
    <w:bookmarkEnd w:id="22"/>
    <w:bookmarkStart w:id="23" w:name="Xa5e2e2f55e4c75f9a852c4a8864d827cc4a94df"/>
    <w:p>
      <w:pPr>
        <w:pStyle w:val="Heading2"/>
      </w:pPr>
      <w:r>
        <w:t xml:space="preserve">IV. Significance of the Study (Why Italy Naples?)</w:t>
      </w:r>
    </w:p>
    <w:p>
      <w:pPr>
        <w:pStyle w:val="FirstParagraph"/>
      </w:pPr>
      <w:r>
        <w:t xml:space="preserve">The significance of focusing on</w:t>
      </w:r>
      <w:r>
        <w:t xml:space="preserve"> </w:t>
      </w:r>
      <w:r>
        <w:rPr>
          <w:bCs/>
          <w:b/>
        </w:rPr>
        <w:t xml:space="preserve">Italy Naples</w:t>
      </w:r>
      <w:r>
        <w:t xml:space="preserve"> </w:t>
      </w:r>
      <w:r>
        <w:t xml:space="preserve">is paramount. Naples is not merely a location; it's a microcosm of contemporary Mediterranean challenges with profound global implications. As one of Europe's primary entry points for irregular migration, its management directly impacts EU-wide policy effectiveness and humanitarian responses. Its status as a major port city (one of the largest in the Mediterranean) makes it central to trade, shipping routes, and security cooperation – areas where diplomatic engagement is crucial. Furthermore, Naples' distinct cultural identity ("Naples is not Italy"), strong local political traditions, and historical tensions with Rome necessitate diplomatic approaches fundamentally different from those used in Rome or other Italian capitals. Understanding the Diplomat's experience in this specific context provides invaluable insights applicable to other complex urban centers across the Mediterranean and beyond. Ignoring Naples' reality risks creating a disconnect between national foreign policy and on-the-ground implementation, potentially undermining international cooperation.</w:t>
      </w:r>
    </w:p>
    <w:bookmarkEnd w:id="23"/>
    <w:bookmarkStart w:id="24" w:name="v.-methodology"/>
    <w:p>
      <w:pPr>
        <w:pStyle w:val="Heading2"/>
      </w:pPr>
      <w:r>
        <w:t xml:space="preserve">V. Methodology</w:t>
      </w:r>
    </w:p>
    <w:p>
      <w:pPr>
        <w:pStyle w:val="FirstParagraph"/>
      </w:pPr>
      <w:r>
        <w:t xml:space="preserve">This research employs a mixed-methods approach designed for depth within the Naples context:</w:t>
      </w:r>
    </w:p>
    <w:p>
      <w:pPr>
        <w:numPr>
          <w:ilvl w:val="0"/>
          <w:numId w:val="1002"/>
        </w:numPr>
        <w:pStyle w:val="Compact"/>
      </w:pPr>
      <w:r>
        <w:rPr>
          <w:bCs/>
          <w:b/>
        </w:rPr>
        <w:t xml:space="preserve">Qualitative Fieldwork:</w:t>
      </w:r>
      <w:r>
        <w:t xml:space="preserve"> </w:t>
      </w:r>
      <w:r>
        <w:t xml:space="preserve">In-depth, semi-structured interviews (30-40) with foreign Diplomats currently stationed at the Consulate General of their respective countries in Naples, senior municipal officials (e.g., Deputy Mayor for International Relations), and key NGO representatives actively engaged in migration or urban projects. Focus on lived experiences, specific challenges encountered (e.g., navigating Camorra-influenced areas during humanitarian aid distribution), and successful relationship-building tactics.</w:t>
      </w:r>
    </w:p>
    <w:p>
      <w:pPr>
        <w:numPr>
          <w:ilvl w:val="0"/>
          <w:numId w:val="1002"/>
        </w:numPr>
        <w:pStyle w:val="Compact"/>
      </w:pPr>
      <w:r>
        <w:rPr>
          <w:bCs/>
          <w:b/>
        </w:rPr>
        <w:t xml:space="preserve">Document Analysis:</w:t>
      </w:r>
      <w:r>
        <w:t xml:space="preserve"> </w:t>
      </w:r>
      <w:r>
        <w:t xml:space="preserve">Review of diplomatic reports (anonymized), municipal policy documents related to international cooperation, EU-funded project evaluations in Naples, and media coverage of diplomatic incidents or initiatives within the city.</w:t>
      </w:r>
    </w:p>
    <w:p>
      <w:pPr>
        <w:numPr>
          <w:ilvl w:val="0"/>
          <w:numId w:val="1002"/>
        </w:numPr>
        <w:pStyle w:val="Compact"/>
      </w:pPr>
      <w:r>
        <w:rPr>
          <w:bCs/>
          <w:b/>
        </w:rPr>
        <w:t xml:space="preserve">Participatory Observation:</w:t>
      </w:r>
      <w:r>
        <w:t xml:space="preserve"> </w:t>
      </w:r>
      <w:r>
        <w:t xml:space="preserve">Limited observation (with ethical approval) of selected diplomatic engagements with local stakeholders (e.g., joint working groups on migration, urban renewal forums) to capture dynamics not always articulated in interviews.</w:t>
      </w:r>
    </w:p>
    <w:p>
      <w:pPr>
        <w:numPr>
          <w:ilvl w:val="0"/>
          <w:numId w:val="1002"/>
        </w:numPr>
        <w:pStyle w:val="Compact"/>
      </w:pPr>
      <w:r>
        <w:rPr>
          <w:bCs/>
          <w:b/>
        </w:rPr>
        <w:t xml:space="preserve">Comparative Analysis:</w:t>
      </w:r>
      <w:r>
        <w:t xml:space="preserve"> </w:t>
      </w:r>
      <w:r>
        <w:t xml:space="preserve">Brief comparison of Naples' diplomatic challenges with those reported from other major Italian cities (Milan, Genoa) and comparable Mediterranean ports (Tangier, Marseilles), highlighting Naples-specific factors.</w:t>
      </w:r>
    </w:p>
    <w:bookmarkEnd w:id="24"/>
    <w:bookmarkStart w:id="25" w:name="X170469f4c2592274dad63e598a3134422cf7907"/>
    <w:p>
      <w:pPr>
        <w:pStyle w:val="Heading2"/>
      </w:pPr>
      <w:r>
        <w:t xml:space="preserve">VI. Expected Outcomes and Contribution to Knowledge</w:t>
      </w:r>
    </w:p>
    <w:p>
      <w:pPr>
        <w:pStyle w:val="FirstParagraph"/>
      </w:pPr>
      <w:r>
        <w:t xml:space="preserve">This research will produce a detailed empirical account of diplomatic practice in Naples, moving beyond theoretical models. The primary outputs include:</w:t>
      </w:r>
    </w:p>
    <w:p>
      <w:pPr>
        <w:numPr>
          <w:ilvl w:val="0"/>
          <w:numId w:val="1003"/>
        </w:numPr>
        <w:pStyle w:val="Compact"/>
      </w:pPr>
      <w:r>
        <w:t xml:space="preserve">A comprehensive report detailing the specific challenges, effective strategies, and key success factors for Diplomats operating within the Naples context.</w:t>
      </w:r>
    </w:p>
    <w:p>
      <w:pPr>
        <w:numPr>
          <w:ilvl w:val="0"/>
          <w:numId w:val="1003"/>
        </w:numPr>
        <w:pStyle w:val="Compact"/>
      </w:pPr>
      <w:r>
        <w:t xml:space="preserve">A validated framework ("Naples Engagement Model") for training diplomats on urban diplomacy, emphasizing cultural sensitivity, local political awareness, and practical relationship-building in complex Mediterranean cities. This framework will be designed specifically for incorporation into national foreign ministry training curricula.</w:t>
      </w:r>
    </w:p>
    <w:p>
      <w:pPr>
        <w:numPr>
          <w:ilvl w:val="0"/>
          <w:numId w:val="1003"/>
        </w:numPr>
        <w:pStyle w:val="Compact"/>
      </w:pPr>
      <w:r>
        <w:t xml:space="preserve">Policy recommendations for both host (Italian municipalities) and home governments on how to structure cooperation mechanisms that facilitate effective diplomatic engagement in Naples.</w:t>
      </w:r>
    </w:p>
    <w:p>
      <w:pPr>
        <w:numPr>
          <w:ilvl w:val="0"/>
          <w:numId w:val="1003"/>
        </w:numPr>
        <w:pStyle w:val="Compact"/>
      </w:pPr>
      <w:r>
        <w:t xml:space="preserve">Contribution to academic literature on Urban Diplomacy, International Relations theory (particularly the 'third level' of diplomacy beyond state-to-state), and Mediterranean studies, by providing a rich case study grounded in the specific realities of Italy Naples.</w:t>
      </w:r>
    </w:p>
    <w:bookmarkEnd w:id="25"/>
    <w:bookmarkStart w:id="26" w:name="vii.-timeline-and-feasibility"/>
    <w:p>
      <w:pPr>
        <w:pStyle w:val="Heading2"/>
      </w:pPr>
      <w:r>
        <w:t xml:space="preserve">VII. Timeline and Feasibility</w:t>
      </w:r>
    </w:p>
    <w:p>
      <w:pPr>
        <w:pStyle w:val="FirstParagraph"/>
      </w:pPr>
      <w:r>
        <w:t xml:space="preserve">The research is feasible within Naples due to its established international diplomatic presence (over 30 consulates) and accessible academic institutions (e.g., University of Naples Federico II, LUISS). The timeline spans 18 months:</w:t>
      </w:r>
    </w:p>
    <w:p>
      <w:pPr>
        <w:numPr>
          <w:ilvl w:val="0"/>
          <w:numId w:val="1004"/>
        </w:numPr>
        <w:pStyle w:val="Compact"/>
      </w:pPr>
      <w:r>
        <w:rPr>
          <w:bCs/>
          <w:b/>
        </w:rPr>
        <w:t xml:space="preserve">Months 1-4:</w:t>
      </w:r>
      <w:r>
        <w:t xml:space="preserve"> </w:t>
      </w:r>
      <w:r>
        <w:t xml:space="preserve">Literature review, ethical approval, finalizing interview protocols.</w:t>
      </w:r>
    </w:p>
    <w:p>
      <w:pPr>
        <w:numPr>
          <w:ilvl w:val="0"/>
          <w:numId w:val="1004"/>
        </w:numPr>
        <w:pStyle w:val="Compact"/>
      </w:pPr>
      <w:r>
        <w:rPr>
          <w:bCs/>
          <w:b/>
        </w:rPr>
        <w:t xml:space="preserve">Months 5-12:</w:t>
      </w:r>
      <w:r>
        <w:t xml:space="preserve"> </w:t>
      </w:r>
      <w:r>
        <w:t xml:space="preserve">Primary data collection (interviews, document analysis, observation).</w:t>
      </w:r>
    </w:p>
    <w:p>
      <w:pPr>
        <w:numPr>
          <w:ilvl w:val="0"/>
          <w:numId w:val="1004"/>
        </w:numPr>
        <w:pStyle w:val="Compact"/>
      </w:pPr>
      <w:r>
        <w:rPr>
          <w:bCs/>
          <w:b/>
        </w:rPr>
        <w:t xml:space="preserve">Months 13-16:</w:t>
      </w:r>
      <w:r>
        <w:t xml:space="preserve"> </w:t>
      </w:r>
      <w:r>
        <w:t xml:space="preserve">Data analysis and framework development.</w:t>
      </w:r>
    </w:p>
    <w:p>
      <w:pPr>
        <w:numPr>
          <w:ilvl w:val="0"/>
          <w:numId w:val="1004"/>
        </w:numPr>
        <w:pStyle w:val="Compact"/>
      </w:pPr>
      <w:r>
        <w:rPr>
          <w:bCs/>
          <w:b/>
        </w:rPr>
        <w:t xml:space="preserve">Months 17-18:</w:t>
      </w:r>
      <w:r>
        <w:t xml:space="preserve"> </w:t>
      </w:r>
      <w:r>
        <w:t xml:space="preserve">Drafting report, policy briefs, academic paper submission.</w:t>
      </w:r>
    </w:p>
    <w:bookmarkEnd w:id="26"/>
    <w:bookmarkStart w:id="27" w:name="viii.-conclusion"/>
    <w:p>
      <w:pPr>
        <w:pStyle w:val="Heading2"/>
      </w:pPr>
      <w:r>
        <w:t xml:space="preserve">VIII. Conclusion</w:t>
      </w:r>
    </w:p>
    <w:p>
      <w:pPr>
        <w:pStyle w:val="FirstParagraph"/>
      </w:pPr>
      <w:r>
        <w:t xml:space="preserve">This research proposal directly addresses a critical gap in understanding contemporary diplomatic practice by focusing on the operational reality of the Diplomat within Italy Naples. Naples' unique position as a dynamic yet complex urban center in the heart of the Mediterranean demands a dedicated examination of how foreign diplomats navigate its specific challenges to achieve meaningful international engagement. The findings will provide actionable insights for diplomats, training institutions, and policymakers, enhancing the effectiveness of diplomatic efforts not only in Naples but also across similar urban landscapes where national interests intersect with deeply rooted local dynamics. By centering</w:t>
      </w:r>
      <w:r>
        <w:t xml:space="preserve"> </w:t>
      </w:r>
      <w:r>
        <w:rPr>
          <w:bCs/>
          <w:b/>
        </w:rPr>
        <w:t xml:space="preserve">Italy Naples</w:t>
      </w:r>
      <w:r>
        <w:t xml:space="preserve"> </w:t>
      </w:r>
      <w:r>
        <w:t xml:space="preserve">as the essential context and meticulously analyzing the work of the</w:t>
      </w:r>
      <w:r>
        <w:t xml:space="preserve"> </w:t>
      </w:r>
      <w:r>
        <w:rPr>
          <w:bCs/>
          <w:b/>
        </w:rPr>
        <w:t xml:space="preserve">Diplomat</w:t>
      </w:r>
      <w:r>
        <w:t xml:space="preserve">, this study promises significant practical and theoretical contributions to modern diplomacy, making it a vital addition to current international relations scholarship.</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Diplomatic Engagement in Italy Naples - Navigating Urban Complexity</dc:title>
  <dc:creator/>
  <dc:language>en</dc:language>
  <cp:keywords/>
  <dcterms:created xsi:type="dcterms:W3CDTF">2026-07-23T07:19:09Z</dcterms:created>
  <dcterms:modified xsi:type="dcterms:W3CDTF">2026-07-23T07:19:09Z</dcterms:modified>
</cp:coreProperties>
</file>

<file path=docProps/custom.xml><?xml version="1.0" encoding="utf-8"?>
<Properties xmlns="http://schemas.openxmlformats.org/officeDocument/2006/custom-properties" xmlns:vt="http://schemas.openxmlformats.org/officeDocument/2006/docPropsVTypes"/>
</file>