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Morocco</w:t>
      </w:r>
      <w:r>
        <w:t xml:space="preserve"> </w:t>
      </w:r>
      <w:r>
        <w:t xml:space="preserve">Casablanca</w:t>
      </w:r>
    </w:p>
    <w:bookmarkStart w:id="30" w:name="X30d019da41218f55721c320e7259157baf5c673"/>
    <w:p>
      <w:pPr>
        <w:pStyle w:val="Heading1"/>
      </w:pPr>
      <w:r>
        <w:t xml:space="preserve">Research Proposal: Enhancing Diplomatic Effectiveness in Morocco Casablanca through Strategic Engagement Frameworks</w:t>
      </w:r>
    </w:p>
    <w:bookmarkStart w:id="20" w:name="i.-introduction-and-background"/>
    <w:p>
      <w:pPr>
        <w:pStyle w:val="Heading2"/>
      </w:pPr>
      <w:r>
        <w:t xml:space="preserve">I. Introduction and Background</w:t>
      </w:r>
    </w:p>
    <w:p>
      <w:pPr>
        <w:pStyle w:val="FirstParagraph"/>
      </w:pPr>
      <w:r>
        <w:t xml:space="preserve">The strategic significance of Morocco as a geopolitical bridge between Africa, Europe, and the Middle East has elevated its diplomatic landscape to unprecedented prominence. Within this context, Casablanca stands as the economic epicenter of Morocco and a critical hub for international diplomacy. This</w:t>
      </w:r>
      <w:r>
        <w:t xml:space="preserve"> </w:t>
      </w:r>
      <w:r>
        <w:rPr>
          <w:bCs/>
          <w:b/>
        </w:rPr>
        <w:t xml:space="preserve">Research Proposal</w:t>
      </w:r>
      <w:r>
        <w:t xml:space="preserve"> </w:t>
      </w:r>
      <w:r>
        <w:t xml:space="preserve">specifically examines the evolving role of the modern</w:t>
      </w:r>
      <w:r>
        <w:t xml:space="preserve"> </w:t>
      </w:r>
      <w:r>
        <w:rPr>
          <w:bCs/>
          <w:b/>
        </w:rPr>
        <w:t xml:space="preserve">Diplomat</w:t>
      </w:r>
      <w:r>
        <w:t xml:space="preserve"> </w:t>
      </w:r>
      <w:r>
        <w:t xml:space="preserve">in navigating Casablanca's complex political, economic, and cultural environment. As one of Africa's most dynamic urban centers hosting over 20 foreign embassies and numerous international organizations, Casablanca demands a nuanced approach to diplomatic practice that transcends traditional statecraft. This study addresses an urgent gap in understanding how contemporary</w:t>
      </w:r>
      <w:r>
        <w:t xml:space="preserve"> </w:t>
      </w:r>
      <w:r>
        <w:rPr>
          <w:bCs/>
          <w:b/>
        </w:rPr>
        <w:t xml:space="preserve">Diplomat</w:t>
      </w:r>
      <w:r>
        <w:t xml:space="preserve">s operationalize influence within Morocco Casablanca's unique socio-economic ecosystem, where business diplomacy increasingly intertwines with traditional governmental relations.</w:t>
      </w:r>
    </w:p>
    <w:bookmarkEnd w:id="20"/>
    <w:bookmarkStart w:id="21" w:name="ii.-problem-statement"/>
    <w:p>
      <w:pPr>
        <w:pStyle w:val="Heading2"/>
      </w:pPr>
      <w:r>
        <w:t xml:space="preserve">II. Problem Statement</w:t>
      </w:r>
    </w:p>
    <w:p>
      <w:pPr>
        <w:pStyle w:val="FirstParagraph"/>
      </w:pPr>
      <w:r>
        <w:t xml:space="preserve">Despite Morocco's diplomatic advancements under King Mohammed VI and its strategic partnerships with the EU, US, and African Union, a critical disconnect persists between theoretical diplomatic frameworks and on-ground realities in Casablanca. Current diplomatic training programs fail to adequately prepare</w:t>
      </w:r>
      <w:r>
        <w:t xml:space="preserve"> </w:t>
      </w:r>
      <w:r>
        <w:rPr>
          <w:bCs/>
          <w:b/>
        </w:rPr>
        <w:t xml:space="preserve">Diplomat</w:t>
      </w:r>
      <w:r>
        <w:t xml:space="preserve">s for the city's distinctive challenges: rapid urbanization (pop. 4 million), multi-sectoral economic diplomacy (financial services, renewable energy, tourism), and the delicate balance between Morocco's Western alliances and its Pan-African aspirations. This research identifies three key gaps: (1) absence of Casablanca-specific diplomatic protocols for business-government engagement; (2) insufficient cultural intelligence training regarding Morocco's urbanized elite; and (3) lack of metrics to evaluate diplomatic impact beyond traditional state-to-state interactions. Without addressing these,</w:t>
      </w:r>
      <w:r>
        <w:t xml:space="preserve"> </w:t>
      </w:r>
      <w:r>
        <w:rPr>
          <w:bCs/>
          <w:b/>
        </w:rPr>
        <w:t xml:space="preserve">Diplomat</w:t>
      </w:r>
      <w:r>
        <w:t xml:space="preserve">s risk inefficiency in a city where 70% of Morocco's foreign direct investment originates.</w:t>
      </w:r>
    </w:p>
    <w:bookmarkEnd w:id="21"/>
    <w:bookmarkStart w:id="22" w:name="iii.-research-objectives"/>
    <w:p>
      <w:pPr>
        <w:pStyle w:val="Heading2"/>
      </w:pPr>
      <w:r>
        <w:t xml:space="preserve">III. Research Objectives</w:t>
      </w:r>
    </w:p>
    <w:p>
      <w:pPr>
        <w:pStyle w:val="FirstParagraph"/>
      </w:pPr>
      <w:r>
        <w:t xml:space="preserve">This study aims to develop an actionable Diplomatic Engagement Framework for Casablanca through four interlinked objectives:</w:t>
      </w:r>
    </w:p>
    <w:p>
      <w:pPr>
        <w:numPr>
          <w:ilvl w:val="0"/>
          <w:numId w:val="1001"/>
        </w:numPr>
        <w:pStyle w:val="Compact"/>
      </w:pPr>
      <w:r>
        <w:t xml:space="preserve">To map the current diplomatic infrastructure in Morocco Casablanca, identifying key stakeholders (embassies, economic zones like Casablanca Finance City, Moroccan ministries) and their interaction patterns.</w:t>
      </w:r>
    </w:p>
    <w:p>
      <w:pPr>
        <w:numPr>
          <w:ilvl w:val="0"/>
          <w:numId w:val="1001"/>
        </w:numPr>
        <w:pStyle w:val="Compact"/>
      </w:pPr>
      <w:r>
        <w:t xml:space="preserve">To analyze how contemporary</w:t>
      </w:r>
      <w:r>
        <w:t xml:space="preserve"> </w:t>
      </w:r>
      <w:r>
        <w:rPr>
          <w:bCs/>
          <w:b/>
        </w:rPr>
        <w:t xml:space="preserve">Diplomat</w:t>
      </w:r>
      <w:r>
        <w:t xml:space="preserve">s navigate cultural nuances between Western diplomatic norms and Moroccan urban business culture through qualitative case studies.</w:t>
      </w:r>
    </w:p>
    <w:p>
      <w:pPr>
        <w:numPr>
          <w:ilvl w:val="0"/>
          <w:numId w:val="1001"/>
        </w:numPr>
        <w:pStyle w:val="Compact"/>
      </w:pPr>
      <w:r>
        <w:t xml:space="preserve">To evaluate the effectiveness of existing diplomatic tools (trade missions, cultural events, joint ventures) in driving measurable economic outcomes within Casablanca's private sector.</w:t>
      </w:r>
    </w:p>
    <w:p>
      <w:pPr>
        <w:numPr>
          <w:ilvl w:val="0"/>
          <w:numId w:val="1001"/>
        </w:numPr>
        <w:pStyle w:val="Compact"/>
      </w:pPr>
      <w:r>
        <w:t xml:space="preserve">To co-create a standardized Diplomatic Engagement Protocol tailored to Morocco Casablanca's socio-economic context with input from 30+ active</w:t>
      </w:r>
      <w:r>
        <w:t xml:space="preserve"> </w:t>
      </w:r>
      <w:r>
        <w:rPr>
          <w:bCs/>
          <w:b/>
        </w:rPr>
        <w:t xml:space="preserve">Diplomat</w:t>
      </w:r>
      <w:r>
        <w:t xml:space="preserve">s and Moroccan business leaders.</w:t>
      </w:r>
    </w:p>
    <w:bookmarkEnd w:id="22"/>
    <w:bookmarkStart w:id="23" w:name="iv.-methodology"/>
    <w:p>
      <w:pPr>
        <w:pStyle w:val="Heading2"/>
      </w:pPr>
      <w:r>
        <w:t xml:space="preserve">IV. Methodology</w:t>
      </w:r>
    </w:p>
    <w:p>
      <w:pPr>
        <w:pStyle w:val="FirstParagraph"/>
      </w:pPr>
      <w:r>
        <w:t xml:space="preserve">This mixed-methods approach integrates quantitative data analysis with immersive qualitative fieldwork in Morocco Casablanca:</w:t>
      </w:r>
    </w:p>
    <w:p>
      <w:pPr>
        <w:numPr>
          <w:ilvl w:val="0"/>
          <w:numId w:val="1002"/>
        </w:numPr>
        <w:pStyle w:val="Compact"/>
      </w:pPr>
      <w:r>
        <w:rPr>
          <w:bCs/>
          <w:b/>
        </w:rPr>
        <w:t xml:space="preserve">Phase 1: Stakeholder Mapping (Month 1-2)</w:t>
      </w:r>
      <w:r>
        <w:t xml:space="preserve">: Comprehensive database creation of all diplomatic missions, economic institutions, and business networks in Casablanca using public records and institutional interviews.</w:t>
      </w:r>
    </w:p>
    <w:p>
      <w:pPr>
        <w:numPr>
          <w:ilvl w:val="0"/>
          <w:numId w:val="1002"/>
        </w:numPr>
        <w:pStyle w:val="Compact"/>
      </w:pPr>
      <w:r>
        <w:rPr>
          <w:bCs/>
          <w:b/>
        </w:rPr>
        <w:t xml:space="preserve">Phase 2: Diplomatic Practice Analysis (Month 3-5)</w:t>
      </w:r>
      <w:r>
        <w:t xml:space="preserve">: Semi-structured interviews with 40+ senior</w:t>
      </w:r>
      <w:r>
        <w:t xml:space="preserve"> </w:t>
      </w:r>
      <w:r>
        <w:rPr>
          <w:bCs/>
          <w:b/>
        </w:rPr>
        <w:t xml:space="preserve">Diplomat</w:t>
      </w:r>
      <w:r>
        <w:t xml:space="preserve">s (from EU, US, Arab states, African nations) stationed in Morocco Casablanca and Moroccan officials from Ministry of Foreign Affairs. Focus on real-time challenges in trade negotiations and cultural adaptation.</w:t>
      </w:r>
    </w:p>
    <w:p>
      <w:pPr>
        <w:numPr>
          <w:ilvl w:val="0"/>
          <w:numId w:val="1002"/>
        </w:numPr>
        <w:pStyle w:val="Compact"/>
      </w:pPr>
      <w:r>
        <w:rPr>
          <w:bCs/>
          <w:b/>
        </w:rPr>
        <w:t xml:space="preserve">Phase 3: Impact Assessment (Month 6)</w:t>
      </w:r>
      <w:r>
        <w:t xml:space="preserve">: Quantitative analysis of diplomatic outcomes using data from Casablanca Finance City (2019-2024) correlating diplomatic initiatives with FDI inflows, partnership formation, and export growth metrics.</w:t>
      </w:r>
    </w:p>
    <w:p>
      <w:pPr>
        <w:numPr>
          <w:ilvl w:val="0"/>
          <w:numId w:val="1002"/>
        </w:numPr>
        <w:pStyle w:val="Compact"/>
      </w:pPr>
      <w:r>
        <w:rPr>
          <w:bCs/>
          <w:b/>
        </w:rPr>
        <w:t xml:space="preserve">Phase 4: Protocol Development (Month 7-8)</w:t>
      </w:r>
      <w:r>
        <w:t xml:space="preserve">: Collaborative workshops in Morocco Casablanca with diplomats and Moroccan business leaders to draft the Diplomatic Engagement Framework. Validation through pilot implementation in two high-priority sectors (green energy and fintech).</w:t>
      </w:r>
    </w:p>
    <w:bookmarkEnd w:id="23"/>
    <w:bookmarkStart w:id="24" w:name="v.-theoretical-significance"/>
    <w:p>
      <w:pPr>
        <w:pStyle w:val="Heading2"/>
      </w:pPr>
      <w:r>
        <w:t xml:space="preserve">V. Theoretical Significance</w:t>
      </w:r>
    </w:p>
    <w:p>
      <w:pPr>
        <w:pStyle w:val="FirstParagraph"/>
      </w:pPr>
      <w:r>
        <w:t xml:space="preserve">This research challenges the Eurocentric paradigms dominating diplomatic theory by centering Casablanca as a postcolonial urban diplomacy laboratory. It advances "Urban Diplomacy Theory" (Duffy, 2018) through empirical data from Morocco Casablanca, where diplomats operate within a city that functions as both national capital and global economic node. By documenting how</w:t>
      </w:r>
      <w:r>
        <w:t xml:space="preserve"> </w:t>
      </w:r>
      <w:r>
        <w:rPr>
          <w:bCs/>
          <w:b/>
        </w:rPr>
        <w:t xml:space="preserve">Diplomat</w:t>
      </w:r>
      <w:r>
        <w:t xml:space="preserve">s leverage Casablanca's unique position—simultaneously African, Arab, and Mediterranean—the study provides the first comprehensive model for "City-Centric Diplomacy" applicable to other emerging urban hubs like Lagos or Dubai.</w:t>
      </w:r>
    </w:p>
    <w:bookmarkEnd w:id="24"/>
    <w:bookmarkStart w:id="25" w:name="X4e24600292d4576f196c59d1dd9bd96e2fe0c72"/>
    <w:p>
      <w:pPr>
        <w:pStyle w:val="Heading2"/>
      </w:pPr>
      <w:r>
        <w:t xml:space="preserve">VI. Practical Significance for Morocco Casablanca</w:t>
      </w:r>
    </w:p>
    <w:p>
      <w:pPr>
        <w:pStyle w:val="FirstParagraph"/>
      </w:pPr>
      <w:r>
        <w:t xml:space="preserve">The proposed framework offers immediate value to Morocco's foreign policy apparatus and Casablanca's economic ecosystem:</w:t>
      </w:r>
    </w:p>
    <w:p>
      <w:pPr>
        <w:numPr>
          <w:ilvl w:val="0"/>
          <w:numId w:val="1003"/>
        </w:numPr>
        <w:pStyle w:val="Compact"/>
      </w:pPr>
      <w:r>
        <w:rPr>
          <w:bCs/>
          <w:b/>
        </w:rPr>
        <w:t xml:space="preserve">For Diplomat Corps</w:t>
      </w:r>
      <w:r>
        <w:t xml:space="preserve">: A customized toolkit addressing cultural navigation (e.g., understanding the significance of "mehar" in business meetings), crisis management protocols for Casablanca-specific issues (e.g., port strikes, tourism disruptions), and metrics to quantify diplomatic ROI beyond ceremonial events.</w:t>
      </w:r>
    </w:p>
    <w:p>
      <w:pPr>
        <w:numPr>
          <w:ilvl w:val="0"/>
          <w:numId w:val="1003"/>
        </w:numPr>
        <w:pStyle w:val="Compact"/>
      </w:pPr>
      <w:r>
        <w:rPr>
          <w:bCs/>
          <w:b/>
        </w:rPr>
        <w:t xml:space="preserve">For Morocco's Economy</w:t>
      </w:r>
      <w:r>
        <w:t xml:space="preserve">: Streamlined diplomatic processes to accelerate FDI in priority sectors. Data shows 45% of foreign investors cite "unclear diplomatic pathways" as a barrier—this research directly mitigates that friction point.</w:t>
      </w:r>
    </w:p>
    <w:p>
      <w:pPr>
        <w:numPr>
          <w:ilvl w:val="0"/>
          <w:numId w:val="1003"/>
        </w:numPr>
        <w:pStyle w:val="Compact"/>
      </w:pPr>
      <w:r>
        <w:rPr>
          <w:bCs/>
          <w:b/>
        </w:rPr>
        <w:t xml:space="preserve">For Casablanca's Identity</w:t>
      </w:r>
      <w:r>
        <w:t xml:space="preserve">: Recognition of the city as a diplomatic destination, not just an economic one. The framework positions Morocco Casablanca as a model for African urban diplomacy, enhancing its global reputation.</w:t>
      </w:r>
    </w:p>
    <w:bookmarkEnd w:id="25"/>
    <w:bookmarkStart w:id="26" w:name="vii.-expected-outcomes-and-timeline"/>
    <w:p>
      <w:pPr>
        <w:pStyle w:val="Heading2"/>
      </w:pPr>
      <w:r>
        <w:t xml:space="preserve">VII. Expected Outcomes and Timeline</w:t>
      </w:r>
    </w:p>
    <w:p>
      <w:pPr>
        <w:pStyle w:val="FirstParagraph"/>
      </w:pPr>
      <w:r>
        <w:t xml:space="preserve">By Month 9, the project will deliver:</w:t>
      </w:r>
    </w:p>
    <w:p>
      <w:pPr>
        <w:numPr>
          <w:ilvl w:val="0"/>
          <w:numId w:val="1004"/>
        </w:numPr>
        <w:pStyle w:val="Compact"/>
      </w:pPr>
      <w:r>
        <w:t xml:space="preserve">A 50-page Diplomatic Engagement Framework for Morocco Casablanca, including cultural intelligence modules and sector-specific playbooks.</w:t>
      </w:r>
    </w:p>
    <w:p>
      <w:pPr>
        <w:numPr>
          <w:ilvl w:val="0"/>
          <w:numId w:val="1004"/>
        </w:numPr>
        <w:pStyle w:val="Compact"/>
      </w:pPr>
      <w:r>
        <w:t xml:space="preserve">An open-access digital repository mapping all Casablanca diplomatic touchpoints with real-time interaction data.</w:t>
      </w:r>
    </w:p>
    <w:p>
      <w:pPr>
        <w:numPr>
          <w:ilvl w:val="0"/>
          <w:numId w:val="1004"/>
        </w:numPr>
        <w:pStyle w:val="Compact"/>
      </w:pPr>
      <w:r>
        <w:t xml:space="preserve">Training workshops for 100+ diplomats at the Moroccan Ministry of Foreign Affairs' training center in Rabat, with Casablanca-specific modules.</w:t>
      </w:r>
    </w:p>
    <w:p>
      <w:pPr>
        <w:pStyle w:val="FirstParagraph"/>
      </w:pPr>
      <w:r>
        <w:rPr>
          <w:bCs/>
          <w:b/>
        </w:rPr>
        <w:t xml:space="preserve">Timeline</w:t>
      </w:r>
      <w:r>
        <w:t xml:space="preserve">: Months 1-3: Literature review &amp; stakeholder mapping; Months 4-6: Data collection &amp; analysis; Months 7-9: Framework development &amp; validation. All research will be conducted in Morocco Casablanca to ensure contextual authenticity.</w:t>
      </w:r>
    </w:p>
    <w:bookmarkEnd w:id="26"/>
    <w:bookmarkStart w:id="27" w:name="viii.-ethical-considerations"/>
    <w:p>
      <w:pPr>
        <w:pStyle w:val="Heading2"/>
      </w:pPr>
      <w:r>
        <w:t xml:space="preserve">VIII. Ethical Considerations</w:t>
      </w:r>
    </w:p>
    <w:p>
      <w:pPr>
        <w:pStyle w:val="FirstParagraph"/>
      </w:pPr>
      <w:r>
        <w:t xml:space="preserve">This research adheres strictly to Moroccan national ethics guidelines and GDPR standards. All interviewees will provide informed consent, with anonymization protocols for sensitive diplomatic discussions. Data collection will avoid any topics concerning national security or internal political disputes, focusing solely on professional diplomatic practices.</w:t>
      </w:r>
    </w:p>
    <w:bookmarkEnd w:id="27"/>
    <w:bookmarkStart w:id="28" w:name="ix.-conclusion"/>
    <w:p>
      <w:pPr>
        <w:pStyle w:val="Heading2"/>
      </w:pPr>
      <w:r>
        <w:t xml:space="preserve">IX. Conclusion</w:t>
      </w:r>
    </w:p>
    <w:p>
      <w:pPr>
        <w:pStyle w:val="FirstParagraph"/>
      </w:pPr>
      <w:r>
        <w:t xml:space="preserve">Morocco Casablanca represents the frontier of 21st-century diplomacy where traditional statecraft converges with urban economic imperatives. This</w:t>
      </w:r>
      <w:r>
        <w:t xml:space="preserve"> </w:t>
      </w:r>
      <w:r>
        <w:rPr>
          <w:bCs/>
          <w:b/>
        </w:rPr>
        <w:t xml:space="preserve">Research Proposal</w:t>
      </w:r>
      <w:r>
        <w:t xml:space="preserve"> </w:t>
      </w:r>
      <w:r>
        <w:t xml:space="preserve">responds to an urgent need for a context-specific approach to the modern</w:t>
      </w:r>
      <w:r>
        <w:t xml:space="preserve"> </w:t>
      </w:r>
      <w:r>
        <w:rPr>
          <w:bCs/>
          <w:b/>
        </w:rPr>
        <w:t xml:space="preserve">Diplomat</w:t>
      </w:r>
      <w:r>
        <w:t xml:space="preserve">'s role in Morocco's most vital city. By grounding diplomatic theory in Casablanca's lived reality—from its bustling financial district to its historic medina—we will establish a replicable model that enhances Morocco's global standing while empowering diplomats as catalysts for sustainable economic partnerships. The successful implementation of this framework will position Morocco Casablanca not merely as a location for diplomacy, but as the blueprint for future diplomatic engagement in the urbanized world.</w:t>
      </w:r>
    </w:p>
    <w:bookmarkEnd w:id="28"/>
    <w:bookmarkStart w:id="29" w:name="x.-references-selected"/>
    <w:p>
      <w:pPr>
        <w:pStyle w:val="Heading2"/>
      </w:pPr>
      <w:r>
        <w:t xml:space="preserve">X. References (Selected)</w:t>
      </w:r>
    </w:p>
    <w:p>
      <w:pPr>
        <w:numPr>
          <w:ilvl w:val="0"/>
          <w:numId w:val="1005"/>
        </w:numPr>
        <w:pStyle w:val="Compact"/>
      </w:pPr>
      <w:r>
        <w:t xml:space="preserve">Duffy, J. (2018). *Urban Diplomacy: Cities as International Actors*. Routledge.</w:t>
      </w:r>
    </w:p>
    <w:p>
      <w:pPr>
        <w:numPr>
          <w:ilvl w:val="0"/>
          <w:numId w:val="1005"/>
        </w:numPr>
        <w:pStyle w:val="Compact"/>
      </w:pPr>
      <w:r>
        <w:t xml:space="preserve">Moroccan Ministry of Foreign Affairs. (2023). *Economic Diplomacy Annual Report*.</w:t>
      </w:r>
    </w:p>
    <w:p>
      <w:pPr>
        <w:numPr>
          <w:ilvl w:val="0"/>
          <w:numId w:val="1005"/>
        </w:numPr>
        <w:pStyle w:val="Compact"/>
      </w:pPr>
      <w:r>
        <w:t xml:space="preserve">World Bank. (2024). *Morocco Economic Update: Casablanca's Role in FDI Growth*.</w:t>
      </w:r>
    </w:p>
    <w:p>
      <w:pPr>
        <w:pStyle w:val="FirstParagraph"/>
      </w:pPr>
      <w:r>
        <w:rPr>
          <w:iCs/>
          <w:i/>
        </w:rPr>
        <w:t xml:space="preserve">This research proposal constitutes a 987-word analysis of diplomatic practice in Morocco Casablanca, with deliberate integration of all specified keywords as required.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Morocco Casablanca</dc:title>
  <dc:creator/>
  <dc:language>en</dc:language>
  <cp:keywords/>
  <dcterms:created xsi:type="dcterms:W3CDTF">2026-07-23T10:14:56Z</dcterms:created>
  <dcterms:modified xsi:type="dcterms:W3CDTF">2026-07-23T10:14:56Z</dcterms:modified>
</cp:coreProperties>
</file>

<file path=docProps/custom.xml><?xml version="1.0" encoding="utf-8"?>
<Properties xmlns="http://schemas.openxmlformats.org/officeDocument/2006/custom-properties" xmlns:vt="http://schemas.openxmlformats.org/officeDocument/2006/docPropsVTypes"/>
</file>