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Netherlands</w:t>
      </w:r>
      <w:r>
        <w:t xml:space="preserve"> </w:t>
      </w:r>
      <w:r>
        <w:t xml:space="preserve">Amsterdam</w:t>
      </w:r>
    </w:p>
    <w:bookmarkStart w:id="28" w:name="X788ec841193855bf3207272e118b2da58fff3b2"/>
    <w:p>
      <w:pPr>
        <w:pStyle w:val="Heading1"/>
      </w:pPr>
      <w:r>
        <w:t xml:space="preserve">Research Proposal: Contemporary Diplomatic Practices and Challenges of the Modern Diplomat in Netherlands Amsterdam</w:t>
      </w:r>
    </w:p>
    <w:bookmarkStart w:id="20" w:name="abstract"/>
    <w:p>
      <w:pPr>
        <w:pStyle w:val="Heading2"/>
      </w:pPr>
      <w:r>
        <w:t xml:space="preserve">Abstract</w:t>
      </w:r>
    </w:p>
    <w:p>
      <w:pPr>
        <w:pStyle w:val="FirstParagraph"/>
      </w:pPr>
      <w:r>
        <w:t xml:space="preserve">This Research Proposal outlines an ambitious study examining the evolving role of the Diplomat within the complex international ecosystem of Netherlands Amsterdam. As a global hub for diplomacy, culture, and innovation, Amsterdam offers a unique laboratory to investigate how contemporary Diplomats navigate multifaceted challenges—from climate negotiations to digital statecraft—within one of Europe's most dynamic cities. This project will analyze diplomatic strategies employed by embassies and international organizations based in Netherlands Amsterdam, focusing on their impact on transnational cooperation. The findings aim to provide actionable insights for diplomatic training programs, urban policy development, and enhancing the Netherlands' soft power influence. With a projected 18-month timeline, this research directly addresses critical gaps in understanding the Diplomat's function in a post-pandemic, digitally interconnected world centered on Amsterdam.</w:t>
      </w:r>
    </w:p>
    <w:bookmarkEnd w:id="20"/>
    <w:bookmarkStart w:id="21" w:name="X370339a38db7e2681d5cf5fb340106e12bdc8a2"/>
    <w:p>
      <w:pPr>
        <w:pStyle w:val="Heading2"/>
      </w:pPr>
      <w:r>
        <w:t xml:space="preserve">1. Introduction: The Imperative of Diplomacy in Netherlands Amsterdam</w:t>
      </w:r>
    </w:p>
    <w:p>
      <w:pPr>
        <w:pStyle w:val="FirstParagraph"/>
      </w:pPr>
      <w:r>
        <w:t xml:space="preserve">Netherlands Amsterdam stands as a pivotal nexus of global diplomacy, hosting over 80 foreign embassies and significant offices of the United Nations (UNHCR), International Criminal Court (ICC), and major NGOs like Amnesty International. This concentration makes it far more than just a capital city; it is the operational heart of European multilateralism. The role of the Diplomat has transcended traditional state-to-state communication, now encompassing crisis management, climate advocacy, digital governance, and cultural diplomacy within Amsterdam’s unique urban fabric. This Research Proposal addresses an urgent need: to empirically map how contemporary Diplomats adapt their practices to meet unprecedented global challenges while operating in a city that is both a diplomatic venue and a living laboratory for innovation. Understanding this dynamic is crucial for the Netherlands’ strategic positioning as a bridge between nations, especially amid rising geopolitical tensions.</w:t>
      </w:r>
    </w:p>
    <w:bookmarkEnd w:id="21"/>
    <w:bookmarkStart w:id="22" w:name="X00a28fc8ebf90e8a4c5f0c11357040aa928b859"/>
    <w:p>
      <w:pPr>
        <w:pStyle w:val="Heading2"/>
      </w:pPr>
      <w:r>
        <w:t xml:space="preserve">2. Literature Review: Gaps in Diplomatic Studies</w:t>
      </w:r>
    </w:p>
    <w:p>
      <w:pPr>
        <w:pStyle w:val="FirstParagraph"/>
      </w:pPr>
      <w:r>
        <w:t xml:space="preserve">Existing scholarship on diplomacy often centers on capitals like Washington or Paris, neglecting secondary hubs like Amsterdam. Prior studies (e.g., Nye 2011; Krasner 1999) emphasize state-centric models, overlooking how urban environments shape diplomatic efficacy. Recent works on digital diplomacy (Mayer-Schönberger &amp; Cukier 2013) rarely examine localized implementations in cities like Netherlands Amsterdam. Crucially, no systematic analysis exists on how Diplomats leverage Amsterdam’s strengths—its startup culture, green infrastructure, and multicultural population—to advance national interests. This Research Proposal bridges that gap by grounding theoretical frameworks (e.g., Smart Power Theory) in the specific context of Netherlands Amsterdam, where diplomacy intersects with civic engagement and sustainable urban development.</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50+ case studies of Diplomats’ initiatives in Netherlands Amsterdam (e.g., climate partnerships with local governments, tech innovation collaborations).</w:t>
      </w:r>
    </w:p>
    <w:p>
      <w:pPr>
        <w:numPr>
          <w:ilvl w:val="0"/>
          <w:numId w:val="1001"/>
        </w:numPr>
        <w:pStyle w:val="Compact"/>
      </w:pPr>
      <w:r>
        <w:t xml:space="preserve">To assess how Diplomats utilize Amsterdam’s unique resources—such as the Innovation Quarter or cultural festivals—to build cross-border trust.</w:t>
      </w:r>
    </w:p>
    <w:p>
      <w:pPr>
        <w:numPr>
          <w:ilvl w:val="0"/>
          <w:numId w:val="1001"/>
        </w:numPr>
        <w:pStyle w:val="Compact"/>
      </w:pPr>
      <w:r>
        <w:t xml:space="preserve">To evaluate challenges faced by Diplomats in Netherlands Amsterdam, including bureaucratic fragmentation and balancing national mandates with local community needs.</w:t>
      </w:r>
    </w:p>
    <w:p>
      <w:pPr>
        <w:numPr>
          <w:ilvl w:val="0"/>
          <w:numId w:val="1001"/>
        </w:numPr>
        <w:pStyle w:val="Compact"/>
      </w:pPr>
      <w:r>
        <w:t xml:space="preserve">To develop a framework for "Urban-Diplomatic Competence" applicable to other global cities hosting diplomatic corps.</w:t>
      </w:r>
    </w:p>
    <w:bookmarkEnd w:id="23"/>
    <w:bookmarkStart w:id="24" w:name="methodology"/>
    <w:p>
      <w:pPr>
        <w:pStyle w:val="Heading2"/>
      </w:pPr>
      <w:r>
        <w:t xml:space="preserve">4. Methodology</w:t>
      </w:r>
    </w:p>
    <w:p>
      <w:pPr>
        <w:pStyle w:val="FirstParagraph"/>
      </w:pPr>
      <w:r>
        <w:t xml:space="preserve">This mixed-methods study combines quantitative and qualitative approaches:</w:t>
      </w:r>
    </w:p>
    <w:p>
      <w:pPr>
        <w:numPr>
          <w:ilvl w:val="0"/>
          <w:numId w:val="1002"/>
        </w:numPr>
        <w:pStyle w:val="Compact"/>
      </w:pPr>
      <w:r>
        <w:rPr>
          <w:bCs/>
          <w:b/>
        </w:rPr>
        <w:t xml:space="preserve">Fieldwork in Netherlands Amsterdam (Months 1–6):</w:t>
      </w:r>
      <w:r>
        <w:t xml:space="preserve"> </w:t>
      </w:r>
      <w:r>
        <w:t xml:space="preserve">In-depth interviews with 30+ Diplomats from key embassies (U.S., China, India, Brazil) and international bodies. Focus on real-world examples of diplomatic engagement.</w:t>
      </w:r>
    </w:p>
    <w:p>
      <w:pPr>
        <w:numPr>
          <w:ilvl w:val="0"/>
          <w:numId w:val="1002"/>
        </w:numPr>
        <w:pStyle w:val="Compact"/>
      </w:pPr>
      <w:r>
        <w:rPr>
          <w:bCs/>
          <w:b/>
        </w:rPr>
        <w:t xml:space="preserve">Policy Analysis (Months 7–12):</w:t>
      </w:r>
      <w:r>
        <w:t xml:space="preserve"> </w:t>
      </w:r>
      <w:r>
        <w:t xml:space="preserve">Review of diplomatic communications, UN resolutions co-sponsored in Amsterdam, and municipal partnership agreements to trace influence pathways.</w:t>
      </w:r>
    </w:p>
    <w:p>
      <w:pPr>
        <w:numPr>
          <w:ilvl w:val="0"/>
          <w:numId w:val="1002"/>
        </w:numPr>
        <w:pStyle w:val="Compact"/>
      </w:pPr>
      <w:r>
        <w:rPr>
          <w:bCs/>
          <w:b/>
        </w:rPr>
        <w:t xml:space="preserve">Stakeholder Workshops (Month 15):</w:t>
      </w:r>
      <w:r>
        <w:t xml:space="preserve"> </w:t>
      </w:r>
      <w:r>
        <w:t xml:space="preserve">Co-creation sessions with Amsterdam city officials, NGO leaders, and Diplomats to validate findings and draft practical tools.</w:t>
      </w:r>
    </w:p>
    <w:p>
      <w:pPr>
        <w:pStyle w:val="FirstParagraph"/>
      </w:pPr>
      <w:r>
        <w:t xml:space="preserve">Data will be analyzed using thematic analysis software (NVivo), ensuring triangulation across sources. Ethical approvals from the University of Amsterdam’s ethics board are secured for all interviews.</w:t>
      </w:r>
    </w:p>
    <w:bookmarkEnd w:id="24"/>
    <w:bookmarkStart w:id="25" w:name="X004f50b8f36ffac468e9a702c799480aef56c54"/>
    <w:p>
      <w:pPr>
        <w:pStyle w:val="Heading2"/>
      </w:pPr>
      <w:r>
        <w:t xml:space="preserve">5. Significance: Why Netherlands Amsterdam Matters</w:t>
      </w:r>
    </w:p>
    <w:p>
      <w:pPr>
        <w:pStyle w:val="FirstParagraph"/>
      </w:pPr>
      <w:r>
        <w:t xml:space="preserve">The Netherlands’ diplomatic strategy hinges on its capital city’s global relevance. Amsterdam is not merely a location for embassies; it is a catalyst for solutions—e.g., the city’s carbon-neutral goals align with Dutch foreign policy priorities, enabling Diplomats to champion climate action through local partnerships. This Research Proposal underscores how the modern Diplomat must be an urban strategist, cultural mediator, and innovation broker. For the Netherlands, this work directly supports its "Global Embassy" initiative by optimizing Amsterdam’s diplomatic assets. More broadly, it offers a model for cities worldwide where diplomacy is embedded in civic life—a paradigm increasingly vital as global challenges demand localized responses.</w:t>
      </w:r>
    </w:p>
    <w:bookmarkEnd w:id="25"/>
    <w:bookmarkStart w:id="26" w:name="expected-outcomes-and-impact"/>
    <w:p>
      <w:pPr>
        <w:pStyle w:val="Heading2"/>
      </w:pPr>
      <w:r>
        <w:t xml:space="preserve">6. Expected Outcomes and Impact</w:t>
      </w:r>
    </w:p>
    <w:p>
      <w:pPr>
        <w:pStyle w:val="FirstParagraph"/>
      </w:pPr>
      <w:r>
        <w:t xml:space="preserve">This Research Proposal anticipates four key deliverables:</w:t>
      </w:r>
    </w:p>
    <w:p>
      <w:pPr>
        <w:numPr>
          <w:ilvl w:val="0"/>
          <w:numId w:val="1003"/>
        </w:numPr>
        <w:pStyle w:val="Compact"/>
      </w:pPr>
      <w:r>
        <w:t xml:space="preserve">A comprehensive report, "The Urban Diplomat: Navigating Netherlands Amsterdam," detailing best practices for Diplomats in complex cities.</w:t>
      </w:r>
    </w:p>
    <w:p>
      <w:pPr>
        <w:numPr>
          <w:ilvl w:val="0"/>
          <w:numId w:val="1003"/>
        </w:numPr>
        <w:pStyle w:val="Compact"/>
      </w:pPr>
      <w:r>
        <w:t xml:space="preserve">An open-access digital toolkit for diplomatic training programs, featuring case studies from Amsterdam’s ecosystem.</w:t>
      </w:r>
    </w:p>
    <w:p>
      <w:pPr>
        <w:numPr>
          <w:ilvl w:val="0"/>
          <w:numId w:val="1003"/>
        </w:numPr>
        <w:pStyle w:val="Compact"/>
      </w:pPr>
      <w:r>
        <w:t xml:space="preserve">Policy briefs targeting the Dutch Ministry of Foreign Affairs and City of Amsterdam to integrate diplomatic insights into urban planning.</w:t>
      </w:r>
    </w:p>
    <w:p>
      <w:pPr>
        <w:numPr>
          <w:ilvl w:val="0"/>
          <w:numId w:val="1003"/>
        </w:numPr>
        <w:pStyle w:val="Compact"/>
      </w:pPr>
      <w:r>
        <w:t xml:space="preserve">Peer-reviewed publications in journals like *Global Governance* and *Diplomacy &amp; Statecraft*, positioning Netherlands Amsterdam as a benchmark for future research.</w:t>
      </w:r>
    </w:p>
    <w:p>
      <w:pPr>
        <w:pStyle w:val="FirstParagraph"/>
      </w:pPr>
      <w:r>
        <w:t xml:space="preserve">Ultimately, this work will transform how the Diplomat is perceived—from a state representative to an urban innovator—strengthening the Netherlands’ role as a facilitator of global cooperation. The insights generated will empower Diplomats to leverage Amsterdam’s unique position in ways that advance both national and planetary interests.</w:t>
      </w:r>
    </w:p>
    <w:bookmarkEnd w:id="26"/>
    <w:bookmarkStart w:id="27" w:name="conclusion"/>
    <w:p>
      <w:pPr>
        <w:pStyle w:val="Heading2"/>
      </w:pPr>
      <w:r>
        <w:t xml:space="preserve">7. Conclusion</w:t>
      </w:r>
    </w:p>
    <w:p>
      <w:pPr>
        <w:pStyle w:val="FirstParagraph"/>
      </w:pPr>
      <w:r>
        <w:t xml:space="preserve">Netherlands Amsterdam is not just the setting for this Research Proposal—it is the essential context defining its purpose. As a city where diplomacy meets daily life, innovation thrives alongside international relations, and diverse communities collaborate across borders, it provides an unparalleled environment to study the modern Diplomat’s evolving craft. This project responds urgently to a world demanding more agile, locally attuned diplomatic engagement. By centering Netherlands Amsterdam as both subject and laboratory, this Research Proposal will produce evidence-based strategies for Diplomats navigating 21st-century challenges. The outcomes promise not only academic advancement but tangible improvements in how the Netherlands—and by extension, global institutions—engage with the world through its most dynamic urban diplomacy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Netherlands Amsterdam</dc:title>
  <dc:creator/>
  <dc:language>en</dc:language>
  <cp:keywords/>
  <dcterms:created xsi:type="dcterms:W3CDTF">2025-12-10T02:23:48Z</dcterms:created>
  <dcterms:modified xsi:type="dcterms:W3CDTF">2025-12-10T02:23:48Z</dcterms:modified>
</cp:coreProperties>
</file>

<file path=docProps/custom.xml><?xml version="1.0" encoding="utf-8"?>
<Properties xmlns="http://schemas.openxmlformats.org/officeDocument/2006/custom-properties" xmlns:vt="http://schemas.openxmlformats.org/officeDocument/2006/docPropsVTypes"/>
</file>