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Nigeria</w:t>
      </w:r>
      <w:r>
        <w:t xml:space="preserve"> </w:t>
      </w:r>
      <w:r>
        <w:t xml:space="preserve">Abuja</w:t>
      </w:r>
    </w:p>
    <w:bookmarkStart w:id="28" w:name="X9723228787580148e09a0e244775730e6503e9c"/>
    <w:p>
      <w:pPr>
        <w:pStyle w:val="Heading1"/>
      </w:pPr>
      <w:r>
        <w:t xml:space="preserve">Research Proposal: Navigating Modern Diplomacy in Nigeria Abuja – A Strategic Analysis of Contemporary Diplomat Practices</w:t>
      </w:r>
    </w:p>
    <w:bookmarkStart w:id="20" w:name="introduction-and-background"/>
    <w:p>
      <w:pPr>
        <w:pStyle w:val="Heading2"/>
      </w:pPr>
      <w:r>
        <w:t xml:space="preserve">1. Introduction and Background</w:t>
      </w:r>
    </w:p>
    <w:p>
      <w:pPr>
        <w:pStyle w:val="FirstParagraph"/>
      </w:pPr>
      <w:r>
        <w:t xml:space="preserve">Nigeria, as Africa's most populous nation and economic powerhouse, holds a pivotal position in continental affairs. Its capital city, Abuja, functions as the nerve center for diplomatic engagement across Africa and beyond. This research proposal addresses a critical gap in understanding how</w:t>
      </w:r>
      <w:r>
        <w:t xml:space="preserve"> </w:t>
      </w:r>
      <w:r>
        <w:rPr>
          <w:iCs/>
          <w:i/>
        </w:rPr>
        <w:t xml:space="preserve">diplomats</w:t>
      </w:r>
      <w:r>
        <w:t xml:space="preserve"> </w:t>
      </w:r>
      <w:r>
        <w:t xml:space="preserve">operate within Nigeria's unique political landscape, particularly amid escalating regional security challenges, economic transformation initiatives (such as the AfCFTA implementation), and shifting global power dynamics. While Nigeria has long been a diplomatic hub, the evolving role of the modern diplomat in Abuja demands systematic study to enhance bilateral relations and multilateral cooperation. This research directly responds to this imperative by examining how diplomats navigate Abuja's complex environment to advance national interests while fostering international partnerships.</w:t>
      </w:r>
    </w:p>
    <w:bookmarkEnd w:id="20"/>
    <w:bookmarkStart w:id="21" w:name="problem-statement"/>
    <w:p>
      <w:pPr>
        <w:pStyle w:val="Heading2"/>
      </w:pPr>
      <w:r>
        <w:t xml:space="preserve">2. Problem Statement</w:t>
      </w:r>
    </w:p>
    <w:p>
      <w:pPr>
        <w:pStyle w:val="FirstParagraph"/>
      </w:pPr>
      <w:r>
        <w:t xml:space="preserve">Despite Nigeria's strategic importance, there is a dearth of empirical studies analyzing the on-the-ground challenges faced by diplomats stationed in Abuja. Current literature predominantly focuses on high-level policy frameworks rather than ground-level diplomatic practices. Key issues include: (a) navigating Nigeria's intricate federal political structure; (b) addressing security concerns in border regions like the Lake Chad Basin; (c) adapting to rapid economic reforms such as the Naira devaluation and diversification efforts; and (d) managing competing priorities between traditional Western allies and emerging partners like China, India, and Brazil. Without a nuanced understanding of these dynamics, diplomatic missions risk misalignment with Nigeria's developmental trajectory. This research directly confronts this gap by centering the diplomat's experience within Nigeria Abuja as the primary unit of analysis.</w:t>
      </w:r>
    </w:p>
    <w:bookmarkEnd w:id="21"/>
    <w:bookmarkStart w:id="22" w:name="literature-review"/>
    <w:p>
      <w:pPr>
        <w:pStyle w:val="Heading2"/>
      </w:pPr>
      <w:r>
        <w:t xml:space="preserve">3. Literature Review</w:t>
      </w:r>
    </w:p>
    <w:p>
      <w:pPr>
        <w:pStyle w:val="FirstParagraph"/>
      </w:pPr>
      <w:r>
        <w:t xml:space="preserve">Existing scholarship on African diplomacy (e.g., Chima Korieh, 2015; Adebajo, 2019) emphasizes state-centric approaches but overlooks urban diplomatic ecosystems like Abuja. Studies by the International Institute for Strategic Studies (IISS) highlight Nigeria's "soft power" influence but neglect how diplomats operationalize this in daily engagements. Meanwhile, reports from the Nigerian Foreign Ministry (2021) acknowledge capacity gaps without detailing specific on-ground barriers. This research bridges these voids by integrating urban diplomacy theory with Nigeria-specific contextual analysis, moving beyond abstract frameworks to document actual diplomatic practice in Abuja's embassy district – a microcosm of Africa's geopolitical evolution.</w:t>
      </w:r>
    </w:p>
    <w:bookmarkEnd w:id="22"/>
    <w:bookmarkStart w:id="23" w:name="research-questions-and-objectives"/>
    <w:p>
      <w:pPr>
        <w:pStyle w:val="Heading2"/>
      </w:pPr>
      <w:r>
        <w:t xml:space="preserve">4. Research Questions and Objectives</w:t>
      </w:r>
    </w:p>
    <w:p>
      <w:pPr>
        <w:pStyle w:val="FirstParagraph"/>
      </w:pPr>
      <w:r>
        <w:rPr>
          <w:bCs/>
          <w:b/>
        </w:rPr>
        <w:t xml:space="preserve">Primary Research Question:</w:t>
      </w:r>
      <w:r>
        <w:t xml:space="preserve"> </w:t>
      </w:r>
      <w:r>
        <w:t xml:space="preserve">How do diplomats stationed in Nigeria Abuja adapt their strategies to navigate the interplay between Nigeria's domestic political realities, regional security imperatives, and global economic shifts?</w:t>
      </w:r>
    </w:p>
    <w:p>
      <w:pPr>
        <w:pStyle w:val="BodyText"/>
      </w:pPr>
      <w:r>
        <w:rPr>
          <w:bCs/>
          <w:b/>
        </w:rPr>
        <w:t xml:space="preserve">Specific Objectives:</w:t>
      </w:r>
    </w:p>
    <w:p>
      <w:pPr>
        <w:numPr>
          <w:ilvl w:val="0"/>
          <w:numId w:val="1001"/>
        </w:numPr>
        <w:pStyle w:val="Compact"/>
      </w:pPr>
      <w:r>
        <w:t xml:space="preserve">To map the key institutional, political, and socio-economic challenges faced by diplomats in Abuja during bilateral/multilateral engagements.</w:t>
      </w:r>
    </w:p>
    <w:p>
      <w:pPr>
        <w:numPr>
          <w:ilvl w:val="0"/>
          <w:numId w:val="1001"/>
        </w:numPr>
        <w:pStyle w:val="Compact"/>
      </w:pPr>
      <w:r>
        <w:t xml:space="preserve">To analyze how diplomats leverage Nigeria's diplomatic infrastructure (e.g., ECOWAS headquarters, AUC presence) to amplify international influence.</w:t>
      </w:r>
    </w:p>
    <w:p>
      <w:pPr>
        <w:numPr>
          <w:ilvl w:val="0"/>
          <w:numId w:val="1001"/>
        </w:numPr>
        <w:pStyle w:val="Compact"/>
      </w:pPr>
      <w:r>
        <w:t xml:space="preserve">To evaluate the effectiveness of current training programs for diplomats deployed to Nigeria Abuja within Africa's evolving geopolitical context.</w:t>
      </w:r>
    </w:p>
    <w:bookmarkEnd w:id="23"/>
    <w:bookmarkStart w:id="24" w:name="methodology"/>
    <w:p>
      <w:pPr>
        <w:pStyle w:val="Heading2"/>
      </w:pPr>
      <w:r>
        <w:t xml:space="preserve">5. Methodology</w:t>
      </w:r>
    </w:p>
    <w:p>
      <w:pPr>
        <w:pStyle w:val="FirstParagraph"/>
      </w:pPr>
      <w:r>
        <w:t xml:space="preserve">This study employs a mixed-methods approach designed for contextual precision in Nigeria Abuja:</w:t>
      </w:r>
    </w:p>
    <w:p>
      <w:pPr>
        <w:numPr>
          <w:ilvl w:val="0"/>
          <w:numId w:val="1002"/>
        </w:numPr>
        <w:pStyle w:val="Compact"/>
      </w:pPr>
      <w:r>
        <w:rPr>
          <w:bCs/>
          <w:b/>
        </w:rPr>
        <w:t xml:space="preserve">Qualitative Phase (Months 1-4):</w:t>
      </w:r>
      <w:r>
        <w:t xml:space="preserve"> </w:t>
      </w:r>
      <w:r>
        <w:t xml:space="preserve">In-depth interviews with 30+ diplomats from key missions (US, UK, China, EU Delegation, Saudi Arabia) and Nigerian Foreign Ministry officials. Sampling will prioritize countries with high engagement levels in Nigeria's security/economic sectors.</w:t>
      </w:r>
    </w:p>
    <w:p>
      <w:pPr>
        <w:numPr>
          <w:ilvl w:val="0"/>
          <w:numId w:val="1002"/>
        </w:numPr>
        <w:pStyle w:val="Compact"/>
      </w:pPr>
      <w:r>
        <w:rPr>
          <w:bCs/>
          <w:b/>
        </w:rPr>
        <w:t xml:space="preserve">Quantitative Phase (Months 5-6):</w:t>
      </w:r>
      <w:r>
        <w:t xml:space="preserve"> </w:t>
      </w:r>
      <w:r>
        <w:t xml:space="preserve">Structured survey of 150 diplomats across Abuja-based missions to quantify challenges (e.g., "Rate the difficulty of engaging with Nigerian federal vs. state governments on X issue").</w:t>
      </w:r>
    </w:p>
    <w:p>
      <w:pPr>
        <w:numPr>
          <w:ilvl w:val="0"/>
          <w:numId w:val="1002"/>
        </w:numPr>
        <w:pStyle w:val="Compact"/>
      </w:pPr>
      <w:r>
        <w:rPr>
          <w:bCs/>
          <w:b/>
        </w:rPr>
        <w:t xml:space="preserve">Contextual Analysis (Ongoing):</w:t>
      </w:r>
      <w:r>
        <w:t xml:space="preserve"> </w:t>
      </w:r>
      <w:r>
        <w:t xml:space="preserve">Content analysis of diplomatic communiqués, Nigeria's National Development Plan 2021-2025, and regional security reports to triangulate findings.</w:t>
      </w:r>
    </w:p>
    <w:p>
      <w:pPr>
        <w:pStyle w:val="FirstParagraph"/>
      </w:pPr>
      <w:r>
        <w:t xml:space="preserve">Data collection will occur within Abuja's diplomatic enclave (Maitama District), leveraging the city’s role as a centralized hub for international actors. Ethical protocols include informed consent and anonymization of sensitive government interactions.</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contributions:</w:t>
      </w:r>
    </w:p>
    <w:p>
      <w:pPr>
        <w:numPr>
          <w:ilvl w:val="0"/>
          <w:numId w:val="1003"/>
        </w:numPr>
        <w:pStyle w:val="Compact"/>
      </w:pPr>
      <w:r>
        <w:rPr>
          <w:bCs/>
          <w:b/>
        </w:rPr>
        <w:t xml:space="preserve">Actionable Diplomatic Framework:</w:t>
      </w:r>
      <w:r>
        <w:t xml:space="preserve"> </w:t>
      </w:r>
      <w:r>
        <w:t xml:space="preserve">A "Nigeria Abuja Diplomacy Toolkit" providing context-specific engagement strategies for foreign missions, addressing gaps like navigating Nigeria's 36-state bureaucracy or leveraging Abuja’s role in continental peacekeeping.</w:t>
      </w:r>
    </w:p>
    <w:p>
      <w:pPr>
        <w:numPr>
          <w:ilvl w:val="0"/>
          <w:numId w:val="1003"/>
        </w:numPr>
        <w:pStyle w:val="Compact"/>
      </w:pPr>
      <w:r>
        <w:rPr>
          <w:bCs/>
          <w:b/>
        </w:rPr>
        <w:t xml:space="preserve">National Policy Impact:</w:t>
      </w:r>
      <w:r>
        <w:t xml:space="preserve"> </w:t>
      </w:r>
      <w:r>
        <w:t xml:space="preserve">Direct recommendations for Nigeria's Ministry of Foreign Affairs to reform diplomat training (e.g., integrating local governance modules) and enhance diplomatic coordination mechanisms.</w:t>
      </w:r>
    </w:p>
    <w:p>
      <w:pPr>
        <w:numPr>
          <w:ilvl w:val="0"/>
          <w:numId w:val="1003"/>
        </w:numPr>
        <w:pStyle w:val="Compact"/>
      </w:pPr>
      <w:r>
        <w:rPr>
          <w:bCs/>
          <w:b/>
        </w:rPr>
        <w:t xml:space="preserve">Academic Advancement:</w:t>
      </w:r>
      <w:r>
        <w:t xml:space="preserve"> </w:t>
      </w:r>
      <w:r>
        <w:t xml:space="preserve">A new theoretical lens—</w:t>
      </w:r>
      <w:r>
        <w:rPr>
          <w:iCs/>
          <w:i/>
        </w:rPr>
        <w:t xml:space="preserve">"Urban Diplomacy in African Megacities"</w:t>
      </w:r>
      <w:r>
        <w:t xml:space="preserve">—challenging Eurocentric diplomatic models by centering Nigeria Abuja as a site of innovative statecraft.</w:t>
      </w:r>
    </w:p>
    <w:p>
      <w:pPr>
        <w:pStyle w:val="FirstParagraph"/>
      </w:pPr>
      <w:r>
        <w:t xml:space="preserve">The significance extends beyond academia: With Nigeria hosting 70+ embassies, effective diplomacy directly influences foreign investment (Nigeria attracts $2.5B annually), security cooperation (e.g., against Boko Haram), and Africa’s global voice in forums like the UN Security Council. Underestimating the diplomat’s role in Abuja risks undermining these strategic objectives.</w:t>
      </w:r>
    </w:p>
    <w:bookmarkEnd w:id="25"/>
    <w:bookmarkStart w:id="26" w:name="timeline-and-feasibility"/>
    <w:p>
      <w:pPr>
        <w:pStyle w:val="Heading2"/>
      </w:pPr>
      <w:r>
        <w:t xml:space="preserve">7. Timeline and Feasibility</w:t>
      </w:r>
    </w:p>
    <w:p>
      <w:pPr>
        <w:pStyle w:val="FirstParagraph"/>
      </w:pPr>
      <w:r>
        <w:t xml:space="preserve">Conducted over 8 months within Nigeria Abuja, this project leverages existing partnerships with the Nigerian Institute of International Affairs (NIIA) and Abuja-based research institutions. Key milestones include:</w:t>
      </w:r>
    </w:p>
    <w:p>
      <w:pPr>
        <w:numPr>
          <w:ilvl w:val="0"/>
          <w:numId w:val="1004"/>
        </w:numPr>
        <w:pStyle w:val="Compact"/>
      </w:pPr>
      <w:r>
        <w:rPr>
          <w:bCs/>
          <w:b/>
        </w:rPr>
        <w:t xml:space="preserve">Month 1-2:</w:t>
      </w:r>
      <w:r>
        <w:t xml:space="preserve"> </w:t>
      </w:r>
      <w:r>
        <w:t xml:space="preserve">Finalize instruments and ethics approvals via NIIA.</w:t>
      </w:r>
    </w:p>
    <w:p>
      <w:pPr>
        <w:numPr>
          <w:ilvl w:val="0"/>
          <w:numId w:val="1004"/>
        </w:numPr>
        <w:pStyle w:val="Compact"/>
      </w:pPr>
      <w:r>
        <w:rPr>
          <w:bCs/>
          <w:b/>
        </w:rPr>
        <w:t xml:space="preserve">Month 3-5:</w:t>
      </w:r>
      <w:r>
        <w:t xml:space="preserve"> </w:t>
      </w:r>
      <w:r>
        <w:t xml:space="preserve">Primary data collection (interviews/surveys) in Abuja.</w:t>
      </w:r>
    </w:p>
    <w:p>
      <w:pPr>
        <w:numPr>
          <w:ilvl w:val="0"/>
          <w:numId w:val="1004"/>
        </w:numPr>
        <w:pStyle w:val="Compact"/>
      </w:pPr>
      <w:r>
        <w:rPr>
          <w:bCs/>
          <w:b/>
        </w:rPr>
        <w:t xml:space="preserve">Month 6-7:</w:t>
      </w:r>
      <w:r>
        <w:t xml:space="preserve"> </w:t>
      </w:r>
      <w:r>
        <w:t xml:space="preserve">Data analysis and draft report development.</w:t>
      </w:r>
    </w:p>
    <w:p>
      <w:pPr>
        <w:numPr>
          <w:ilvl w:val="0"/>
          <w:numId w:val="1004"/>
        </w:numPr>
        <w:pStyle w:val="Compact"/>
      </w:pPr>
      <w:r>
        <w:rPr>
          <w:bCs/>
          <w:b/>
        </w:rPr>
        <w:t xml:space="preserve">Month 8:</w:t>
      </w:r>
      <w:r>
        <w:t xml:space="preserve"> </w:t>
      </w:r>
      <w:r>
        <w:t xml:space="preserve">Policy workshop with Nigerian Foreign Ministry and diplomatic corps in Abuja for validation and dissemination.</w:t>
      </w:r>
    </w:p>
    <w:bookmarkEnd w:id="26"/>
    <w:bookmarkStart w:id="27" w:name="conclusion"/>
    <w:p>
      <w:pPr>
        <w:pStyle w:val="Heading2"/>
      </w:pPr>
      <w:r>
        <w:t xml:space="preserve">8. Conclusion</w:t>
      </w:r>
    </w:p>
    <w:p>
      <w:pPr>
        <w:pStyle w:val="FirstParagraph"/>
      </w:pPr>
      <w:r>
        <w:t xml:space="preserve">The role of the diplomat in Nigeria Abuja is no longer confined to traditional statecraft; it has evolved into a dynamic, multi-faceted endeavor central to Africa's 21st-century development trajectory. This research proposal establishes a critical foundation for understanding how diplomats operate within Nigeria’s unique urban diplomatic ecosystem—a space where global power shifts meet local realities. By centering the diplomat's lived experience in Abuja, this project moves beyond theoretical discourse to deliver practical, evidence-based solutions that strengthen Nigeria’s position as Africa's indispensable leader while advancing international cooperation. The findings will directly inform foreign policy decisions for 50+ missions and shape diplomatic capacity-building initiatives across the continent. In a world where Nigeria’s strategic choices resonate globally—from climate finance to peacebuilding—the effectiveness of its diplomats in Abuja is not merely important; it is fundamental to regional and global stability.</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Diplomats in Nigeria Abuja</dc:title>
  <dc:creator/>
  <dc:language>en</dc:language>
  <cp:keywords/>
  <dcterms:created xsi:type="dcterms:W3CDTF">2026-07-21T06:09:33Z</dcterms:created>
  <dcterms:modified xsi:type="dcterms:W3CDTF">2026-07-21T06:09:33Z</dcterms:modified>
</cp:coreProperties>
</file>

<file path=docProps/custom.xml><?xml version="1.0" encoding="utf-8"?>
<Properties xmlns="http://schemas.openxmlformats.org/officeDocument/2006/custom-properties" xmlns:vt="http://schemas.openxmlformats.org/officeDocument/2006/docPropsVTypes"/>
</file>