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Pakistan</w:t>
      </w:r>
      <w:r>
        <w:t xml:space="preserve"> </w:t>
      </w:r>
      <w:r>
        <w:t xml:space="preserve">Karachi's</w:t>
      </w:r>
      <w:r>
        <w:t xml:space="preserve"> </w:t>
      </w:r>
      <w:r>
        <w:t xml:space="preserve">Urban</w:t>
      </w:r>
      <w:r>
        <w:t xml:space="preserve"> </w:t>
      </w:r>
      <w:r>
        <w:t xml:space="preserve">Diplomacy</w:t>
      </w:r>
      <w:r>
        <w:t xml:space="preserve"> </w:t>
      </w:r>
      <w:r>
        <w:t xml:space="preserve">Landscape</w:t>
      </w:r>
    </w:p>
    <w:bookmarkStart w:id="28" w:name="X4dc0720008679fcf44c1f698aa5113ca56d27bb"/>
    <w:p>
      <w:pPr>
        <w:pStyle w:val="Heading1"/>
      </w:pPr>
      <w:r>
        <w:t xml:space="preserve">Research Proposal: Diplomat Engagement Strategies in Pakistan Karachi's Urban Diplomacy Landscape</w:t>
      </w:r>
    </w:p>
    <w:bookmarkStart w:id="20" w:name="abstract"/>
    <w:p>
      <w:pPr>
        <w:pStyle w:val="Heading2"/>
      </w:pPr>
      <w:r>
        <w:t xml:space="preserve">Abstract</w:t>
      </w:r>
    </w:p>
    <w:p>
      <w:pPr>
        <w:pStyle w:val="FirstParagraph"/>
      </w:pPr>
      <w:r>
        <w:t xml:space="preserve">This research proposal investigates the evolving role and operational strategies of the diplomat within Pakistan's economic capital, Karachi. As Pakistan's largest city and primary commercial hub, Karachi serves as a critical node for international diplomacy, yet its unique urban context presents distinct challenges and opportunities for diplomatic engagement. This study aims to analyze how diplomats navigate Karachi's complex socio-economic environment to advance national interests, foster international partnerships, and address transnational issues affecting the city. With a focus on practical diplomatic practices in Pakistan Karachi, this research will contribute valuable insights for foreign policy formulation and enhance understanding of urban diplomacy within South Asia.</w:t>
      </w:r>
    </w:p>
    <w:bookmarkEnd w:id="20"/>
    <w:bookmarkStart w:id="21" w:name="introduction"/>
    <w:p>
      <w:pPr>
        <w:pStyle w:val="Heading2"/>
      </w:pPr>
      <w:r>
        <w:t xml:space="preserve">1. Introduction</w:t>
      </w:r>
    </w:p>
    <w:p>
      <w:pPr>
        <w:pStyle w:val="FirstParagraph"/>
      </w:pPr>
      <w:r>
        <w:t xml:space="preserve">Pakistan Karachi represents far more than just a metropolitan center; it is the economic engine room of Pakistan and a vital crossroads for international relations. As the nation's most populous city, Karachi hosts numerous foreign missions, including consulates and diplomatic offices, which form an integral part of its urban fabric. The diplomat operating within this environment faces unique dynamics—from navigating intricate local governance structures to engaging with diverse business communities and managing security considerations inherent in a major global city. This research recognizes that effective diplomatic engagement in Pakistan Karachi is not merely about protocol but requires deep contextual understanding and adaptive strategies tailored to the city's specific challenges, including infrastructure constraints, socioeconomic disparities, and its position as a magnet for international trade. The proposed study directly addresses this gap by examining the day-to-day realities of diplomat operations within Karachi.</w:t>
      </w:r>
    </w:p>
    <w:bookmarkEnd w:id="21"/>
    <w:bookmarkStart w:id="22" w:name="problem-statement"/>
    <w:p>
      <w:pPr>
        <w:pStyle w:val="Heading2"/>
      </w:pPr>
      <w:r>
        <w:t xml:space="preserve">2. Problem Statement</w:t>
      </w:r>
    </w:p>
    <w:p>
      <w:pPr>
        <w:pStyle w:val="FirstParagraph"/>
      </w:pPr>
      <w:r>
        <w:t xml:space="preserve">Despite Karachi's significance to Pakistan's international standing and economic health, there is a conspicuous lack of scholarly research specifically focused on diplomatic practices *within* the city itself. Existing studies often treat Pakistan’s foreign policy as a national-level phenomenon or focus on Islamabad-centric diplomacy, neglecting how diplomats actually operate in Karachi. This oversight creates a critical knowledge gap: How do diplomats leverage Karachi's unique position as Asia's 10th largest economy to build partnerships? How do they navigate the city's complex administrative landscape and diverse business ecosystem? What specific challenges—such as security protocols, cultural nuances of the Sindhi and Muhajir communities, or infrastructure limitations—impact diplomatic effectiveness in this environment? Understanding these dynamics is crucial for optimizing Pakistan's foreign policy impact through its most vital urban center. This research directly tackles these unresolved questions regarding diplomat activity in Pakistan Karachi.</w:t>
      </w:r>
    </w:p>
    <w:bookmarkEnd w:id="22"/>
    <w:bookmarkStart w:id="23" w:name="research-objectives"/>
    <w:p>
      <w:pPr>
        <w:pStyle w:val="Heading2"/>
      </w:pPr>
      <w:r>
        <w:t xml:space="preserve">3. Research Objectives</w:t>
      </w:r>
    </w:p>
    <w:p>
      <w:pPr>
        <w:numPr>
          <w:ilvl w:val="0"/>
          <w:numId w:val="1001"/>
        </w:numPr>
        <w:pStyle w:val="Compact"/>
      </w:pPr>
      <w:r>
        <w:t xml:space="preserve">To map the current diplomatic presence and key engagement points of foreign missions operating within Karachi, Pakistan.</w:t>
      </w:r>
    </w:p>
    <w:p>
      <w:pPr>
        <w:numPr>
          <w:ilvl w:val="0"/>
          <w:numId w:val="1001"/>
        </w:numPr>
        <w:pStyle w:val="Compact"/>
      </w:pPr>
      <w:r>
        <w:t xml:space="preserve">To analyze the specific challenges and opportunities faced by diplomats when conducting outreach, negotiation, and partnership development in Karachi's urban context.</w:t>
      </w:r>
    </w:p>
    <w:p>
      <w:pPr>
        <w:numPr>
          <w:ilvl w:val="0"/>
          <w:numId w:val="1001"/>
        </w:numPr>
        <w:pStyle w:val="Compact"/>
      </w:pPr>
      <w:r>
        <w:t xml:space="preserve">To identify effective strategies employed by diplomats to foster economic cooperation, cultural exchange, and consular services within the Karachi environment.</w:t>
      </w:r>
    </w:p>
    <w:p>
      <w:pPr>
        <w:numPr>
          <w:ilvl w:val="0"/>
          <w:numId w:val="1001"/>
        </w:numPr>
        <w:pStyle w:val="Compact"/>
      </w:pPr>
      <w:r>
        <w:t xml:space="preserve">To evaluate the impact of local governance structures, business associations (e.g., KCCI), and civic groups on diplomat effectiveness in Karachi.</w:t>
      </w:r>
    </w:p>
    <w:p>
      <w:pPr>
        <w:numPr>
          <w:ilvl w:val="0"/>
          <w:numId w:val="1001"/>
        </w:numPr>
        <w:pStyle w:val="Compact"/>
      </w:pPr>
      <w:r>
        <w:t xml:space="preserve">To develop evidence-based recommendations for enhancing diplomatic engagement strategies specifically tailored to Pakistan Karachi's unique urban ecosystem for both Pakistani foreign missions and international actors.</w:t>
      </w:r>
    </w:p>
    <w:bookmarkEnd w:id="23"/>
    <w:bookmarkStart w:id="24" w:name="methodology"/>
    <w:p>
      <w:pPr>
        <w:pStyle w:val="Heading2"/>
      </w:pPr>
      <w:r>
        <w:t xml:space="preserve">4. Methodology</w:t>
      </w:r>
    </w:p>
    <w:p>
      <w:pPr>
        <w:pStyle w:val="FirstParagraph"/>
      </w:pPr>
      <w:r>
        <w:t xml:space="preserve">This mixed-methods study will employ a triangulation approach:</w:t>
      </w:r>
    </w:p>
    <w:p>
      <w:pPr>
        <w:numPr>
          <w:ilvl w:val="0"/>
          <w:numId w:val="1002"/>
        </w:numPr>
        <w:pStyle w:val="Compact"/>
      </w:pPr>
      <w:r>
        <w:rPr>
          <w:bCs/>
          <w:b/>
        </w:rPr>
        <w:t xml:space="preserve">Qualitative Phase:</w:t>
      </w:r>
      <w:r>
        <w:t xml:space="preserve"> </w:t>
      </w:r>
      <w:r>
        <w:t xml:space="preserve">In-depth, semi-structured interviews with 30+ key informants, including senior diplomats from major embassies (US, China, UAE, EU), Karachi Chamber of Commerce officials (KCCI), and local government representatives. These interviews will explore operational experiences and challenges.</w:t>
      </w:r>
    </w:p>
    <w:p>
      <w:pPr>
        <w:numPr>
          <w:ilvl w:val="0"/>
          <w:numId w:val="1002"/>
        </w:numPr>
        <w:pStyle w:val="Compact"/>
      </w:pPr>
      <w:r>
        <w:rPr>
          <w:bCs/>
          <w:b/>
        </w:rPr>
        <w:t xml:space="preserve">Quantitative Phase:</w:t>
      </w:r>
      <w:r>
        <w:t xml:space="preserve"> </w:t>
      </w:r>
      <w:r>
        <w:t xml:space="preserve">A structured survey targeting 150+ diplomatic staff and business leaders in Karachi to measure the perceived effectiveness of various engagement strategies across sectors (trade, education, security).</w:t>
      </w:r>
    </w:p>
    <w:p>
      <w:pPr>
        <w:numPr>
          <w:ilvl w:val="0"/>
          <w:numId w:val="1002"/>
        </w:numPr>
        <w:pStyle w:val="Compact"/>
      </w:pPr>
      <w:r>
        <w:rPr>
          <w:bCs/>
          <w:b/>
        </w:rPr>
        <w:t xml:space="preserve">Document Analysis:</w:t>
      </w:r>
      <w:r>
        <w:t xml:space="preserve"> </w:t>
      </w:r>
      <w:r>
        <w:t xml:space="preserve">Review of diplomatic reports, consular data, trade statistics from Karachi Port Trust and KCCI, and policy documents from the Ministry of Foreign Affairs focusing on Karachi-specific initiatives.</w:t>
      </w:r>
    </w:p>
    <w:p>
      <w:pPr>
        <w:pStyle w:val="FirstParagraph"/>
      </w:pPr>
      <w:r>
        <w:t xml:space="preserve">Data collection will occur over 12 months within Karachi. Ethical clearance will be obtained through a recognized Pakistani university research ethics board. Analysis will utilize thematic coding for qualitative data and statistical analysis (SPSS) for quantitative findings, ensuring robust integration of both data streams to address the core question: How do diplomats effectively operate *in* Pakistan Karachi?</w:t>
      </w:r>
    </w:p>
    <w:bookmarkEnd w:id="24"/>
    <w:bookmarkStart w:id="25" w:name="significance-of-the-research"/>
    <w:p>
      <w:pPr>
        <w:pStyle w:val="Heading2"/>
      </w:pPr>
      <w:r>
        <w:t xml:space="preserve">5. Significance of the Research</w:t>
      </w:r>
    </w:p>
    <w:p>
      <w:pPr>
        <w:pStyle w:val="FirstParagraph"/>
      </w:pPr>
      <w:r>
        <w:t xml:space="preserve">This research holds significant academic, policy, and practical value. Academically, it fills a critical void in urban diplomacy literature by focusing on a major non-capital city in the Global South context. For Pakistani foreign policy, findings will provide actionable intelligence to optimize resource allocation for diplomatic missions operating out of Karachi—often the frontline for economic diplomacy—moving beyond Islamabad-centric models. The insights gained will directly inform how Pakistan can maximize its diplomatic capital within its most economically vital city, potentially attracting more foreign investment and strengthening international partnerships crucial for Karachi's development. For diplomats themselves operating in Pakistan Karachi, the study will offer validated strategies to enhance their effectiveness in a demanding urban setting. Crucially, this research positions "Diplomat" not as an abstract concept but as an active agent within the specific, dynamic landscape of Pakistan Karachi.</w:t>
      </w:r>
    </w:p>
    <w:bookmarkEnd w:id="25"/>
    <w:bookmarkStart w:id="26" w:name="expected-outcomes-and-dissemination"/>
    <w:p>
      <w:pPr>
        <w:pStyle w:val="Heading2"/>
      </w:pPr>
      <w:r>
        <w:t xml:space="preserve">6. Expected Outcomes and Dissemination</w:t>
      </w:r>
    </w:p>
    <w:p>
      <w:pPr>
        <w:pStyle w:val="FirstParagraph"/>
      </w:pPr>
      <w:r>
        <w:t xml:space="preserve">The project will deliver a comprehensive research report detailing findings on diplomat strategies in Karachi. Key outcomes include a practical "Urban Diplomacy Toolkit" for diplomats operating in similar global cities, policy briefs for the Ministry of Foreign Affairs and relevant departments (e.g., Commerce), and peer-reviewed academic articles focusing on South Asian urban diplomacy. A major stakeholder workshop will be held in Karachi to present findings directly to diplomats, business leaders (KCCI), and policymakers, ensuring real-world application of the research. The ultimate goal is to establish Karachi as a case study demonstrating how effective diplomat engagement within a complex urban center can significantly advance national interests.</w:t>
      </w:r>
    </w:p>
    <w:bookmarkEnd w:id="26"/>
    <w:bookmarkStart w:id="27" w:name="conclusion"/>
    <w:p>
      <w:pPr>
        <w:pStyle w:val="Heading2"/>
      </w:pPr>
      <w:r>
        <w:t xml:space="preserve">7. Conclusion</w:t>
      </w:r>
    </w:p>
    <w:p>
      <w:pPr>
        <w:pStyle w:val="FirstParagraph"/>
      </w:pPr>
      <w:r>
        <w:t xml:space="preserve">Understanding the role of the diplomat in Pakistan Karachi is not merely an academic exercise; it is fundamental to unlocking the city's potential as a driver of Pakistan's international economic engagement. This research proposal outlines a necessary and timely investigation into how diplomats operate, adapt, and succeed within Karachi's unique environment. By centering the analysis on actual diplomat practices *within* the city context of Pakistan Karachi, this study promises to deliver transformative insights that benefit diplomatic corps globally and significantly enhance Pakistan's strategic leverage through its most important urban asset. The research directly addresses the critical need to move beyond theoretical frameworks and understand diplomacy in action, specifically within the vibrant, challenging, and essential setting of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Pakistan Karachi's Urban Diplomacy Landscape</dc:title>
  <dc:creator/>
  <dc:language>en</dc:language>
  <cp:keywords/>
  <dcterms:created xsi:type="dcterms:W3CDTF">2026-07-23T10:44:57Z</dcterms:created>
  <dcterms:modified xsi:type="dcterms:W3CDTF">2026-07-23T10:44:57Z</dcterms:modified>
</cp:coreProperties>
</file>

<file path=docProps/custom.xml><?xml version="1.0" encoding="utf-8"?>
<Properties xmlns="http://schemas.openxmlformats.org/officeDocument/2006/custom-properties" xmlns:vt="http://schemas.openxmlformats.org/officeDocument/2006/docPropsVTypes"/>
</file>