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and</w:t>
      </w:r>
      <w:r>
        <w:t xml:space="preserve"> </w:t>
      </w:r>
      <w:r>
        <w:t xml:space="preserve">Strategic</w:t>
      </w:r>
      <w:r>
        <w:t xml:space="preserve"> </w:t>
      </w:r>
      <w:r>
        <w:t xml:space="preserve">Influence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Peru</w:t>
      </w:r>
      <w:r>
        <w:t xml:space="preserve"> </w:t>
      </w:r>
      <w:r>
        <w:t xml:space="preserve">Lima</w:t>
      </w:r>
    </w:p>
    <w:bookmarkStart w:id="28" w:name="X43e1eff5375fb2bc6f4ed5dc3ff70cc298fbb0c"/>
    <w:p>
      <w:pPr>
        <w:pStyle w:val="Heading1"/>
      </w:pPr>
      <w:r>
        <w:t xml:space="preserve">Research Proposal: Diplomatic Engagement and Strategic Influence of the Diplomat in Peru Lima</w:t>
      </w:r>
    </w:p>
    <w:bookmarkStart w:id="20" w:name="abstract"/>
    <w:p>
      <w:pPr>
        <w:pStyle w:val="Heading2"/>
      </w:pPr>
      <w:r>
        <w:t xml:space="preserve">Abstract</w:t>
      </w:r>
    </w:p>
    <w:p>
      <w:pPr>
        <w:pStyle w:val="FirstParagraph"/>
      </w:pPr>
      <w:r>
        <w:t xml:space="preserve">This research proposal outlines a comprehensive study examining the operational dynamics, strategic challenges, and influence mechanisms of modern Diplomats operating within the geopolitical landscape of Peru Lima. Focused explicitly on the capital city as a critical hub for regional and international diplomacy, this project addresses a significant gap in understanding how Diplomats navigate complex local contexts to advance national interests. The study will employ qualitative methodologies including semi-structured interviews with senior Diplomats, analysis of diplomatic correspondence, and case studies of key Peruvian foreign policy initiatives originating from Lima. By centering on Peru Lima as the operational nexus, this research contributes vital insights for enhancing diplomatic efficacy in a strategically important South American nation-state. The findings will be instrumental for policymakers at the Peruvian Ministry of Foreign Affairs (MIREX) and international partners seeking to optimize engagement strategies within this dynamic urban diplomatic ecosystem.</w:t>
      </w:r>
    </w:p>
    <w:bookmarkEnd w:id="20"/>
    <w:bookmarkStart w:id="21" w:name="X277a234a00e936051d9c7ad7736f156771819fc"/>
    <w:p>
      <w:pPr>
        <w:pStyle w:val="Heading2"/>
      </w:pPr>
      <w:r>
        <w:t xml:space="preserve">1. Introduction: Peru Lima as the Diplomatic Epicenter</w:t>
      </w:r>
    </w:p>
    <w:p>
      <w:pPr>
        <w:pStyle w:val="FirstParagraph"/>
      </w:pPr>
      <w:r>
        <w:t xml:space="preserve">Peru Lima, as the political, economic, and diplomatic capital of the Republic of Peru, serves as a pivotal node in global and regional diplomacy. Home to over 30 foreign embassies and international organizations including the Andean Community Secretariat (SAC) and key offices of the Organization of American States (OAS), Lima is not merely a location for Diplomatic activity but an active participant shaping regional narratives. The city’s unique position, straddling the Pacific coast with deep historical ties to both South America and global trade routes, creates a complex environment where Diplomats must balance national sovereignty with international cooperation. Current challenges in Peru—such as managing migration flows from Venezuela and Colombia, negotiating sustainable development agreements in the Amazon basin, and fostering economic partnerships with major powers like China and the United States—demand nuanced diplomatic strategies rooted in local understanding. This research directly addresses how a modern Diplomat effectively operates within this specific Peruvian urban context, moving beyond generic diplomatic theory to examine place-based practice in Peru Lima.</w:t>
      </w:r>
    </w:p>
    <w:bookmarkEnd w:id="21"/>
    <w:bookmarkStart w:id="22" w:name="research-problem-and-gap-analysis"/>
    <w:p>
      <w:pPr>
        <w:pStyle w:val="Heading2"/>
      </w:pPr>
      <w:r>
        <w:t xml:space="preserve">2. Research Problem and Gap Analysis</w:t>
      </w:r>
    </w:p>
    <w:p>
      <w:pPr>
        <w:pStyle w:val="FirstParagraph"/>
      </w:pPr>
      <w:r>
        <w:t xml:space="preserve">While extensive literature exists on diplomatic theory and country-specific foreign policy analysis, there is a conspicuous absence of studies focusing on the *operational realities* of Diplomats *within Lima*. Existing scholarship often treats "Peru" as a monolithic entity or analyzes high-level policy without examining the city-based mechanisms that translate strategy into action. This gap impedes effective diplomatic training, resource allocation for MIREX, and international collaboration. Crucially, no research has systematically analyzed how Diplomats in Peru Lima adapt their communication styles, leverage local networks (e.g., with academic institutions like Pontificia Universidad Católica del Perú or the Institute of Peruvian Studies), or navigate the distinct socio-political climate of the capital to achieve foreign policy goals. Understanding this micro-level diplomacy is essential for addressing current pressures on Peru’s international standing.</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contextual challenges faced by Diplomats operating daily within Lima (e.g., bureaucratic inertia, media scrutiny, civil society engagement).</w:t>
      </w:r>
    </w:p>
    <w:p>
      <w:pPr>
        <w:numPr>
          <w:ilvl w:val="0"/>
          <w:numId w:val="1001"/>
        </w:numPr>
        <w:pStyle w:val="Compact"/>
      </w:pPr>
      <w:r>
        <w:t xml:space="preserve">To map the key institutional networks (governmental, non-governmental, academic) that Diplomats in Peru Lima utilize to advance national interests.</w:t>
      </w:r>
    </w:p>
    <w:p>
      <w:pPr>
        <w:numPr>
          <w:ilvl w:val="0"/>
          <w:numId w:val="1001"/>
        </w:numPr>
        <w:pStyle w:val="Compact"/>
      </w:pPr>
      <w:r>
        <w:t xml:space="preserve">To assess how a modern Diplomat tailors communication and negotiation tactics specifically for Lima’s socio-political environment versus other global diplomatic hubs.</w:t>
      </w:r>
    </w:p>
    <w:p>
      <w:pPr>
        <w:numPr>
          <w:ilvl w:val="0"/>
          <w:numId w:val="1001"/>
        </w:numPr>
        <w:pStyle w:val="Compact"/>
      </w:pPr>
      <w:r>
        <w:t xml:space="preserve">To evaluate the impact of recent foreign policy initiatives (e.g., Peru’s 2023 Pacific Alliance leadership, Amazon Cooperation Treaty Organization (ACTO) negotiations) on the role and perceived effectiveness of Diplomats in Lima.</w:t>
      </w:r>
    </w:p>
    <w:bookmarkEnd w:id="23"/>
    <w:bookmarkStart w:id="24" w:name="methodology"/>
    <w:p>
      <w:pPr>
        <w:pStyle w:val="Heading2"/>
      </w:pPr>
      <w:r>
        <w:t xml:space="preserve">4. Methodology</w:t>
      </w:r>
    </w:p>
    <w:p>
      <w:pPr>
        <w:pStyle w:val="FirstParagraph"/>
      </w:pPr>
      <w:r>
        <w:t xml:space="preserve">This project employs a multi-method qualitative approach designed for depth and context-specific relevance:</w:t>
      </w:r>
    </w:p>
    <w:p>
      <w:pPr>
        <w:numPr>
          <w:ilvl w:val="0"/>
          <w:numId w:val="1002"/>
        </w:numPr>
        <w:pStyle w:val="Compact"/>
      </w:pPr>
      <w:r>
        <w:rPr>
          <w:bCs/>
          <w:b/>
        </w:rPr>
        <w:t xml:space="preserve">Participant Interviews:</w:t>
      </w:r>
      <w:r>
        <w:t xml:space="preserve"> </w:t>
      </w:r>
      <w:r>
        <w:t xml:space="preserve">Semi-structured interviews with 30+ Diplomats currently serving in Lima, including senior envoys from Peru (MIREX officials), foreign missions, and international organizations based in the city. This captures lived experience across diverse diplomatic roles.</w:t>
      </w:r>
    </w:p>
    <w:p>
      <w:pPr>
        <w:numPr>
          <w:ilvl w:val="0"/>
          <w:numId w:val="1002"/>
        </w:numPr>
        <w:pStyle w:val="Compact"/>
      </w:pPr>
      <w:r>
        <w:rPr>
          <w:bCs/>
          <w:b/>
        </w:rPr>
        <w:t xml:space="preserve">Document Analysis:</w:t>
      </w:r>
      <w:r>
        <w:t xml:space="preserve"> </w:t>
      </w:r>
      <w:r>
        <w:t xml:space="preserve">Examination of MIREX strategy documents, press releases from Peruvian embassies globally (with a focus on Lima-originated initiatives), and diplomatic cables (where ethically permissible) to trace operational logic.</w:t>
      </w:r>
    </w:p>
    <w:p>
      <w:pPr>
        <w:numPr>
          <w:ilvl w:val="0"/>
          <w:numId w:val="1002"/>
        </w:numPr>
        <w:pStyle w:val="Compact"/>
      </w:pPr>
      <w:r>
        <w:rPr>
          <w:bCs/>
          <w:b/>
        </w:rPr>
        <w:t xml:space="preserve">Case Study Analysis:</w:t>
      </w:r>
      <w:r>
        <w:t xml:space="preserve"> </w:t>
      </w:r>
      <w:r>
        <w:t xml:space="preserve">In-depth examination of three recent high-impact diplomatic cases originating in Lima: the 2023 Amazon Summit preparation, Peru-China trade negotiations, and the handling of Venezuelan migration through Lima's regional coordination mechanisms.</w:t>
      </w:r>
    </w:p>
    <w:p>
      <w:pPr>
        <w:numPr>
          <w:ilvl w:val="0"/>
          <w:numId w:val="1002"/>
        </w:numPr>
        <w:pStyle w:val="Compact"/>
      </w:pPr>
      <w:r>
        <w:rPr>
          <w:bCs/>
          <w:b/>
        </w:rPr>
        <w:t xml:space="preserve">Observational Component:</w:t>
      </w:r>
      <w:r>
        <w:t xml:space="preserve"> </w:t>
      </w:r>
      <w:r>
        <w:t xml:space="preserve">Non-intrusive observation at key diplomatic venues in Lima (e.g., MIREX headquarters, international conferences hosted in the city) to understand informal interaction dynamics.</w:t>
      </w:r>
    </w:p>
    <w:bookmarkEnd w:id="24"/>
    <w:bookmarkStart w:id="25" w:name="significance-and-expected-outcomes"/>
    <w:p>
      <w:pPr>
        <w:pStyle w:val="Heading2"/>
      </w:pPr>
      <w:r>
        <w:t xml:space="preserve">5. Significance and Expected Outcomes</w:t>
      </w:r>
    </w:p>
    <w:p>
      <w:pPr>
        <w:pStyle w:val="FirstParagraph"/>
      </w:pPr>
      <w:r>
        <w:t xml:space="preserve">The findings of this research will have direct and tangible significance for Diplomats operating in Peru Lima and beyond:</w:t>
      </w:r>
    </w:p>
    <w:p>
      <w:pPr>
        <w:numPr>
          <w:ilvl w:val="0"/>
          <w:numId w:val="1003"/>
        </w:numPr>
        <w:pStyle w:val="Compact"/>
      </w:pPr>
      <w:r>
        <w:rPr>
          <w:bCs/>
          <w:b/>
        </w:rPr>
        <w:t xml:space="preserve">For Peruvian Diplomacy (MIREX):</w:t>
      </w:r>
      <w:r>
        <w:t xml:space="preserve"> </w:t>
      </w:r>
      <w:r>
        <w:t xml:space="preserve">Provides actionable data to refine training programs, improve resource allocation for diplomatic posts in Lima, and develop context-specific strategies for navigating local challenges like political polarization or economic volatility.</w:t>
      </w:r>
    </w:p>
    <w:p>
      <w:pPr>
        <w:numPr>
          <w:ilvl w:val="0"/>
          <w:numId w:val="1003"/>
        </w:numPr>
        <w:pStyle w:val="Compact"/>
      </w:pPr>
      <w:r>
        <w:rPr>
          <w:bCs/>
          <w:b/>
        </w:rPr>
        <w:t xml:space="preserve">For International Partners:</w:t>
      </w:r>
      <w:r>
        <w:t xml:space="preserve"> </w:t>
      </w:r>
      <w:r>
        <w:t xml:space="preserve">Offers insights into the operational reality of engaging with Peruvian Diplomats in their primary workspace (Lima), fostering more effective bilateral and multilateral cooperation on issues critical to Peru (e.g., climate change, trade, security).</w:t>
      </w:r>
    </w:p>
    <w:p>
      <w:pPr>
        <w:numPr>
          <w:ilvl w:val="0"/>
          <w:numId w:val="1003"/>
        </w:numPr>
        <w:pStyle w:val="Compact"/>
      </w:pPr>
      <w:r>
        <w:rPr>
          <w:bCs/>
          <w:b/>
        </w:rPr>
        <w:t xml:space="preserve">Academic Contribution:</w:t>
      </w:r>
      <w:r>
        <w:t xml:space="preserve"> </w:t>
      </w:r>
      <w:r>
        <w:t xml:space="preserve">Fills a critical void in diplomatic studies by grounding theory in the specific reality of Lima as a dynamic diplomatic ecosystem. This moves scholarship beyond abstract models towards understanding diplomacy as place-based practice.</w:t>
      </w:r>
    </w:p>
    <w:p>
      <w:pPr>
        <w:numPr>
          <w:ilvl w:val="0"/>
          <w:numId w:val="1003"/>
        </w:numPr>
        <w:pStyle w:val="Compact"/>
      </w:pPr>
      <w:r>
        <w:rPr>
          <w:bCs/>
          <w:b/>
        </w:rPr>
        <w:t xml:space="preserve">Policy Impact:</w:t>
      </w:r>
      <w:r>
        <w:t xml:space="preserve"> </w:t>
      </w:r>
      <w:r>
        <w:t xml:space="preserve">Will inform future Peruvian foreign policy planning cycles, ensuring that strategies consider the ground-level realities faced by Diplomats in Lima, thereby enhancing the effectiveness of Peru's international engagement.</w:t>
      </w:r>
    </w:p>
    <w:bookmarkEnd w:id="25"/>
    <w:bookmarkStart w:id="26" w:name="ethical-considerations-and-timeline"/>
    <w:p>
      <w:pPr>
        <w:pStyle w:val="Heading2"/>
      </w:pPr>
      <w:r>
        <w:t xml:space="preserve">6. Ethical Considerations and Timeline</w:t>
      </w:r>
    </w:p>
    <w:p>
      <w:pPr>
        <w:pStyle w:val="FirstParagraph"/>
      </w:pPr>
      <w:r>
        <w:t xml:space="preserve">All research will adhere to strict ethical protocols. Participant anonymity will be guaranteed, informed consent obtained for all interviews, and sensitive information handled confidentially in compliance with Peruvian data protection laws (Law N° 29733). The project spans 18 months: Months 1-4 for literature review and instrument design; Months 5-12 for data collection (interviews, document analysis); Months 13-16 for analysis and drafting; Month 17 for stakeholder validation workshops in Lima; Month 18 for final report submission. Key deliverables include a comprehensive research report, an executive summary tailored for MIREX leadership, and two peer-reviewed journal articles focusing on urban diplomacy theory and Peru-specific findings.</w:t>
      </w:r>
    </w:p>
    <w:bookmarkEnd w:id="26"/>
    <w:bookmarkStart w:id="27" w:name="conclusion"/>
    <w:p>
      <w:pPr>
        <w:pStyle w:val="Heading2"/>
      </w:pPr>
      <w:r>
        <w:t xml:space="preserve">7. Conclusion</w:t>
      </w:r>
    </w:p>
    <w:p>
      <w:pPr>
        <w:pStyle w:val="FirstParagraph"/>
      </w:pPr>
      <w:r>
        <w:t xml:space="preserve">This proposed research is not merely an academic exercise; it is a strategic investment in the effectiveness of Peru’s Diplomat corps operating from its most vital diplomatic hub—Peru Lima. By rigorously examining how Diplomats function within the unique urban, political, and socio-economic environment of Lima, this project will generate knowledge that directly strengthens Peru’s capacity to navigate an increasingly complex global order. The insights gained will empower Diplomats to be more agile, culturally attuned, and strategically effective agents of Peruvian foreign policy. Ultimately, understanding the Diplomat’s reality in Peru Lima is fundamental not just for Peru’s international standing but for fostering more responsive and successful global diplomacy rooted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and Strategic Influence of the Diplomat in Peru Lima</dc:title>
  <dc:creator/>
  <dc:language>en</dc:language>
  <cp:keywords/>
  <dcterms:created xsi:type="dcterms:W3CDTF">2026-07-20T17:56:31Z</dcterms:created>
  <dcterms:modified xsi:type="dcterms:W3CDTF">2026-07-20T17:56:31Z</dcterms:modified>
</cp:coreProperties>
</file>

<file path=docProps/custom.xml><?xml version="1.0" encoding="utf-8"?>
<Properties xmlns="http://schemas.openxmlformats.org/officeDocument/2006/custom-properties" xmlns:vt="http://schemas.openxmlformats.org/officeDocument/2006/docPropsVTypes"/>
</file>