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Qatar</w:t>
      </w:r>
      <w:r>
        <w:t xml:space="preserve"> </w:t>
      </w:r>
      <w:r>
        <w:t xml:space="preserve">Doha</w:t>
      </w:r>
    </w:p>
    <w:bookmarkStart w:id="28" w:name="X2980ae29a884f1d971b9d025997ff0856ed0e7f"/>
    <w:p>
      <w:pPr>
        <w:pStyle w:val="Heading1"/>
      </w:pPr>
      <w:r>
        <w:t xml:space="preserve">Research Proposal: The Evolving Role of the Diplomat in Qatar Doha – Navigating Modern Geopolitics and Regional Integration</w:t>
      </w:r>
    </w:p>
    <w:bookmarkStart w:id="20" w:name="abstract"/>
    <w:p>
      <w:pPr>
        <w:pStyle w:val="Heading2"/>
      </w:pPr>
      <w:r>
        <w:t xml:space="preserve">Abstract</w:t>
      </w:r>
    </w:p>
    <w:p>
      <w:pPr>
        <w:pStyle w:val="FirstParagraph"/>
      </w:pPr>
      <w:r>
        <w:t xml:space="preserve">This Research Proposal examines the critical transformation of diplomatic practice within the unique geopolitical landscape of Qatar Doha. Focusing on the modern Diplomat as a strategic actor, it investigates how diplomatic engagement in Qatar has evolved beyond traditional statecraft to become a cornerstone of national strategy. The study addresses gaps in existing literature by analyzing real-time challenges, opportunities, and skill requirements for the Diplomat operating from Doha, Qatar's dynamic capital city. This research directly responds to Qatar's ambitious foreign policy goals as articulated in its National Vision 2030 and its role as a facilitator of international dialogue.</w:t>
      </w:r>
    </w:p>
    <w:bookmarkEnd w:id="20"/>
    <w:bookmarkStart w:id="21" w:name="X029e6fef924b8a96721f61348fd29f85b0951ee"/>
    <w:p>
      <w:pPr>
        <w:pStyle w:val="Heading2"/>
      </w:pPr>
      <w:r>
        <w:t xml:space="preserve">1. Introduction: Qatar Doha as a Global Diplomatic Nexus</w:t>
      </w:r>
    </w:p>
    <w:p>
      <w:pPr>
        <w:pStyle w:val="FirstParagraph"/>
      </w:pPr>
      <w:r>
        <w:t xml:space="preserve">Qatar Doha has rapidly ascended from a regional player to an indispensable global diplomatic hub. Positioned strategically between Asia, Africa, and Europe, with Hamad International Airport serving as a major transit point and hosting key international organizations like the UN Relief and Works Agency (UNRWA) headquarters and the Doha Centre for Migration Studies, Doha offers unparalleled access to global actors. The city's reputation for neutrality, facilitated by its significant financial resources (Qatar Investment Authority), cultural openness, and state-of-the-art infrastructure (e.g., Education City), has made it a preferred venue for high-level negotiations – from the U.S.-Taliban talks to mediating disputes in Africa and the Middle East. This Research Proposal argues that understanding the specific context of diplomacy in Qatar Doha is paramount to comprehending contemporary international relations, making the Diplomat operating from this city a subject of critical scholarly and practical importance.</w:t>
      </w:r>
    </w:p>
    <w:bookmarkEnd w:id="21"/>
    <w:bookmarkStart w:id="22" w:name="problem-statement"/>
    <w:p>
      <w:pPr>
        <w:pStyle w:val="Heading2"/>
      </w:pPr>
      <w:r>
        <w:t xml:space="preserve">2. Problem Statement</w:t>
      </w:r>
    </w:p>
    <w:p>
      <w:pPr>
        <w:pStyle w:val="FirstParagraph"/>
      </w:pPr>
      <w:r>
        <w:t xml:space="preserve">While extensive research exists on diplomatic theory and practice, there remains a significant gap in contextualized studies focusing *specifically* on the operational environment of the Diplomat within Qatar Doha. Existing literature often generalizes diplomatic roles or focuses on Western capitals (e.g., Washington, London), neglecting the distinct pressures and opportunities present in Doha. Key challenges include: navigating Qatar's unique position as a small state with outsized influence; managing complex relationships with regional powers like Saudi Arabia, Iran, and the UAE (especially post-2017 blockade); leveraging soft power through institutions like Al Jazeera; adapting to the rapid influx of international personnel due to mega-events (e.g., FIFA World Cup 2022); and addressing evolving security concerns in a volatile region. This Research Proposal aims to fill this critical void by providing an empirically grounded analysis of the Diplomat's daily reality, strategic choices, and skillset requirements within the Qatar Doha ecosystem.</w:t>
      </w:r>
    </w:p>
    <w:bookmarkEnd w:id="22"/>
    <w:bookmarkStart w:id="23" w:name="research-objectives"/>
    <w:p>
      <w:pPr>
        <w:pStyle w:val="Heading2"/>
      </w:pPr>
      <w:r>
        <w:t xml:space="preserve">3. Research Objectives</w:t>
      </w:r>
    </w:p>
    <w:p>
      <w:pPr>
        <w:pStyle w:val="FirstParagraph"/>
      </w:pPr>
      <w:r>
        <w:t xml:space="preserve">This study seeks to achieve the following specific objectives:</w:t>
      </w:r>
    </w:p>
    <w:p>
      <w:pPr>
        <w:numPr>
          <w:ilvl w:val="0"/>
          <w:numId w:val="1001"/>
        </w:numPr>
        <w:pStyle w:val="Compact"/>
      </w:pPr>
      <w:r>
        <w:rPr>
          <w:bCs/>
          <w:b/>
        </w:rPr>
        <w:t xml:space="preserve">To map</w:t>
      </w:r>
      <w:r>
        <w:t xml:space="preserve"> </w:t>
      </w:r>
      <w:r>
        <w:t xml:space="preserve">the current diplomatic landscape of Qatar Doha, identifying key players, institutions (Qatar Ministry of Foreign Affairs, Permanent Missions), and primary diplomatic functions beyond conventional state representation.</w:t>
      </w:r>
    </w:p>
    <w:p>
      <w:pPr>
        <w:numPr>
          <w:ilvl w:val="0"/>
          <w:numId w:val="1001"/>
        </w:numPr>
        <w:pStyle w:val="Compact"/>
      </w:pPr>
      <w:r>
        <w:rPr>
          <w:bCs/>
          <w:b/>
        </w:rPr>
        <w:t xml:space="preserve">To analyze</w:t>
      </w:r>
      <w:r>
        <w:t xml:space="preserve"> </w:t>
      </w:r>
      <w:r>
        <w:t xml:space="preserve">the specific challenges and opportunities faced by the Diplomat operating from Doha in navigating regional politics (e.g., Gulf Cooperation Council dynamics), international relations (UN engagement), and cultural contexts (multilingual, multi-religious environment).</w:t>
      </w:r>
    </w:p>
    <w:p>
      <w:pPr>
        <w:numPr>
          <w:ilvl w:val="0"/>
          <w:numId w:val="1001"/>
        </w:numPr>
        <w:pStyle w:val="Compact"/>
      </w:pPr>
      <w:r>
        <w:rPr>
          <w:bCs/>
          <w:b/>
        </w:rPr>
        <w:t xml:space="preserve">To identify</w:t>
      </w:r>
      <w:r>
        <w:t xml:space="preserve"> </w:t>
      </w:r>
      <w:r>
        <w:t xml:space="preserve">the evolving core competencies required of the modern Diplomat in Qatar Doha, moving beyond traditional negotiation skills to encompass digital diplomacy, crisis management in complex environments, cultural intelligence specific to Gulf-Middle Eastern dynamics, and expertise in emerging issues (e.g., climate finance, migration policy).</w:t>
      </w:r>
    </w:p>
    <w:p>
      <w:pPr>
        <w:numPr>
          <w:ilvl w:val="0"/>
          <w:numId w:val="1001"/>
        </w:numPr>
        <w:pStyle w:val="Compact"/>
      </w:pPr>
      <w:r>
        <w:rPr>
          <w:bCs/>
          <w:b/>
        </w:rPr>
        <w:t xml:space="preserve">To assess</w:t>
      </w:r>
      <w:r>
        <w:t xml:space="preserve"> </w:t>
      </w:r>
      <w:r>
        <w:t xml:space="preserve">the impact of Qatar's national strategies (National Vision 2030, Foreign Policy Priorities) on the day-to-day operations and strategic focus of its Diplomats based in Doha.</w:t>
      </w:r>
    </w:p>
    <w:bookmarkEnd w:id="23"/>
    <w:bookmarkStart w:id="24" w:name="methodology"/>
    <w:p>
      <w:pPr>
        <w:pStyle w:val="Heading2"/>
      </w:pPr>
      <w:r>
        <w:t xml:space="preserve">4. Methodology</w:t>
      </w:r>
    </w:p>
    <w:p>
      <w:pPr>
        <w:pStyle w:val="FirstParagraph"/>
      </w:pPr>
      <w:r>
        <w:t xml:space="preserve">This mixed-methods Research Proposal employs a triangulated approach for robust findings:</w:t>
      </w:r>
    </w:p>
    <w:p>
      <w:pPr>
        <w:numPr>
          <w:ilvl w:val="0"/>
          <w:numId w:val="1002"/>
        </w:numPr>
        <w:pStyle w:val="Compact"/>
      </w:pPr>
      <w:r>
        <w:rPr>
          <w:bCs/>
          <w:b/>
        </w:rPr>
        <w:t xml:space="preserve">Qualitative Interviews:</w:t>
      </w:r>
      <w:r>
        <w:t xml:space="preserve"> </w:t>
      </w:r>
      <w:r>
        <w:t xml:space="preserve">Conducting semi-structured interviews with 30+ key informants, including senior Diplomats from Qatar's Ministry of Foreign Affairs (MFA), heads of foreign missions accredited to Doha, experts from the Center for Strategic Studies (Qatar University), and regional analysts. This will provide rich insights into operational realities.</w:t>
      </w:r>
    </w:p>
    <w:p>
      <w:pPr>
        <w:numPr>
          <w:ilvl w:val="0"/>
          <w:numId w:val="1002"/>
        </w:numPr>
        <w:pStyle w:val="Compact"/>
      </w:pPr>
      <w:r>
        <w:rPr>
          <w:bCs/>
          <w:b/>
        </w:rPr>
        <w:t xml:space="preserve">Document Analysis:</w:t>
      </w:r>
      <w:r>
        <w:t xml:space="preserve"> </w:t>
      </w:r>
      <w:r>
        <w:t xml:space="preserve">Systematic review of Qatar MFA policy documents, diplomatic communiqués, reports from the Doha Centre for Migration Studies, and analyses of major diplomatic events hosted in Doha (e.g., UN Climate Summits).</w:t>
      </w:r>
    </w:p>
    <w:p>
      <w:pPr>
        <w:numPr>
          <w:ilvl w:val="0"/>
          <w:numId w:val="1002"/>
        </w:numPr>
        <w:pStyle w:val="Compact"/>
      </w:pPr>
      <w:r>
        <w:rPr>
          <w:bCs/>
          <w:b/>
        </w:rPr>
        <w:t xml:space="preserve">Case Studies:</w:t>
      </w:r>
      <w:r>
        <w:t xml:space="preserve"> </w:t>
      </w:r>
      <w:r>
        <w:t xml:space="preserve">In-depth examination of 3-4 recent high-profile diplomatic initiatives facilitated from Doha (e.g., mediation efforts, climate finance negotiations at COP meetings held in Qatar, refugee resettlement discussions) to illustrate the Diplomat's strategic role in action.</w:t>
      </w:r>
    </w:p>
    <w:bookmarkEnd w:id="24"/>
    <w:bookmarkStart w:id="25" w:name="significance-and-expected-outcomes"/>
    <w:p>
      <w:pPr>
        <w:pStyle w:val="Heading2"/>
      </w:pPr>
      <w:r>
        <w:t xml:space="preserve">5. Significance and Expected Outcomes</w:t>
      </w:r>
    </w:p>
    <w:p>
      <w:pPr>
        <w:pStyle w:val="FirstParagraph"/>
      </w:pPr>
      <w:r>
        <w:t xml:space="preserve">This Research Proposal is significant for several reasons:</w:t>
      </w:r>
    </w:p>
    <w:p>
      <w:pPr>
        <w:numPr>
          <w:ilvl w:val="0"/>
          <w:numId w:val="1003"/>
        </w:numPr>
        <w:pStyle w:val="Compact"/>
      </w:pPr>
      <w:r>
        <w:rPr>
          <w:bCs/>
          <w:b/>
        </w:rPr>
        <w:t xml:space="preserve">For Qatar:</w:t>
      </w:r>
      <w:r>
        <w:t xml:space="preserve"> </w:t>
      </w:r>
      <w:r>
        <w:t xml:space="preserve">Provides actionable insights to enhance diplomatic training programs at the Qatar Diplomatic Academy, refine national foreign policy implementation, and optimize the strategic use of Doha as a global hub.</w:t>
      </w:r>
    </w:p>
    <w:p>
      <w:pPr>
        <w:numPr>
          <w:ilvl w:val="0"/>
          <w:numId w:val="1003"/>
        </w:numPr>
        <w:pStyle w:val="Compact"/>
      </w:pPr>
      <w:r>
        <w:rPr>
          <w:bCs/>
          <w:b/>
        </w:rPr>
        <w:t xml:space="preserve">For Global Diplomacy:</w:t>
      </w:r>
      <w:r>
        <w:t xml:space="preserve"> </w:t>
      </w:r>
      <w:r>
        <w:t xml:space="preserve">Offers a critical case study of how a non-Western state leverages diplomacy effectively in contemporary geopolitics, challenging Eurocentric models and contributing to a more pluralistic understanding of diplomatic practice.</w:t>
      </w:r>
    </w:p>
    <w:p>
      <w:pPr>
        <w:numPr>
          <w:ilvl w:val="0"/>
          <w:numId w:val="1003"/>
        </w:numPr>
        <w:pStyle w:val="Compact"/>
      </w:pPr>
      <w:r>
        <w:rPr>
          <w:bCs/>
          <w:b/>
        </w:rPr>
        <w:t xml:space="preserve">For Academia:</w:t>
      </w:r>
      <w:r>
        <w:t xml:space="preserve"> </w:t>
      </w:r>
      <w:r>
        <w:t xml:space="preserve">Addresses the identified gap in literature on diplomacy within the Gulf Cooperation Council context, particularly focusing on the unique environment of Qatar Doha, enriching international relations scholarship.</w:t>
      </w:r>
    </w:p>
    <w:p>
      <w:pPr>
        <w:numPr>
          <w:ilvl w:val="0"/>
          <w:numId w:val="1003"/>
        </w:numPr>
        <w:pStyle w:val="Compact"/>
      </w:pPr>
      <w:r>
        <w:rPr>
          <w:bCs/>
          <w:b/>
        </w:rPr>
        <w:t xml:space="preserve">For the Diplomat:</w:t>
      </w:r>
      <w:r>
        <w:t xml:space="preserve"> </w:t>
      </w:r>
      <w:r>
        <w:t xml:space="preserve">Directly informs professional development by identifying and validating essential skills for success in this demanding and influential location. The findings will be disseminated through workshops for diplomats based in Doha.</w:t>
      </w:r>
    </w:p>
    <w:bookmarkEnd w:id="25"/>
    <w:bookmarkStart w:id="26" w:name="X438abd0267fbf8efeac4c500053f379979be029"/>
    <w:p>
      <w:pPr>
        <w:pStyle w:val="Heading2"/>
      </w:pPr>
      <w:r>
        <w:t xml:space="preserve">6. Contextualizing Qatar Doha: The Crucial Setting</w:t>
      </w:r>
    </w:p>
    <w:p>
      <w:pPr>
        <w:pStyle w:val="FirstParagraph"/>
      </w:pPr>
      <w:r>
        <w:t xml:space="preserve">The specificity of Qatar Doha is not incidental; it is the very crucible of this research. The city's unique blend – a small, resource-rich Gulf state hosting major international institutions while actively shaping regional politics – creates an environment where the Diplomat must be both highly adaptive and strategically decisive. From navigating the complexities of Qatar's relationships within the GCC to leveraging its position as a neutral host for global negotiations, every interaction in Doha has potential ripple effects. This Research Proposal deliberately centers on this specific location because it is here that the modern Diplomat faces some of their most complex, high-stakes, and strategically vital challenges. Understanding the Diplomat's role *in Qatar Doha* is therefore inseparable from understanding contemporary diplomacy itself.</w:t>
      </w:r>
    </w:p>
    <w:bookmarkEnd w:id="26"/>
    <w:bookmarkStart w:id="27" w:name="conclusion"/>
    <w:p>
      <w:pPr>
        <w:pStyle w:val="Heading2"/>
      </w:pPr>
      <w:r>
        <w:t xml:space="preserve">7. Conclusion</w:t>
      </w:r>
    </w:p>
    <w:p>
      <w:pPr>
        <w:pStyle w:val="FirstParagraph"/>
      </w:pPr>
      <w:r>
        <w:t xml:space="preserve">The Research Proposal on "The Evolving Role of the Diplomat in Qatar Doha" presents a timely and necessary investigation into a pivotal node of global diplomacy. As Qatar continues to assert its leadership within international forums and as Doha solidifies its status as a premier diplomatic destination, the work of the Diplomat operating from this capital becomes increasingly consequential. This study promises not only academic rigor but also practical value for Qatar's foreign policy apparatus and the broader international diplomatic community. By focusing intently on the specific context of Qatar Doha, this Research Proposal will generate vital knowledge about how diplomacy is practiced at a critical intersection of regional and global power, offering essential insights into the future trajectory of international relations.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Diplomat in Qatar Doha</dc:title>
  <dc:creator/>
  <dc:language>en</dc:language>
  <cp:keywords/>
  <dcterms:created xsi:type="dcterms:W3CDTF">2025-12-10T20:39:16Z</dcterms:created>
  <dcterms:modified xsi:type="dcterms:W3CDTF">2025-12-10T20:39:16Z</dcterms:modified>
</cp:coreProperties>
</file>

<file path=docProps/custom.xml><?xml version="1.0" encoding="utf-8"?>
<Properties xmlns="http://schemas.openxmlformats.org/officeDocument/2006/custom-properties" xmlns:vt="http://schemas.openxmlformats.org/officeDocument/2006/docPropsVTypes"/>
</file>