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Diplomacy</w:t>
      </w:r>
      <w:r>
        <w:t xml:space="preserve"> </w:t>
      </w:r>
      <w:r>
        <w:t xml:space="preserve">in</w:t>
      </w:r>
      <w:r>
        <w:t xml:space="preserve"> </w:t>
      </w:r>
      <w:r>
        <w:t xml:space="preserve">Russia</w:t>
      </w:r>
      <w:r>
        <w:t xml:space="preserve"> </w:t>
      </w:r>
      <w:r>
        <w:t xml:space="preserve">Moscow</w:t>
      </w:r>
    </w:p>
    <w:bookmarkStart w:id="28" w:name="X203854895f0d13e7e7ceb47bb582cb3505226c0"/>
    <w:p>
      <w:pPr>
        <w:pStyle w:val="Heading1"/>
      </w:pPr>
      <w:r>
        <w:t xml:space="preserve">Research Proposal: The Evolving Role of the Diplomat in Contemporary Russia Moscow Context</w:t>
      </w:r>
    </w:p>
    <w:bookmarkStart w:id="20" w:name="abstract"/>
    <w:p>
      <w:pPr>
        <w:pStyle w:val="Heading2"/>
      </w:pPr>
      <w:r>
        <w:t xml:space="preserve">Abstract</w:t>
      </w:r>
    </w:p>
    <w:p>
      <w:pPr>
        <w:pStyle w:val="FirstParagraph"/>
      </w:pPr>
      <w:r>
        <w:t xml:space="preserve">This Research Proposal outlines a critical investigation into the operational dynamics, challenges, and strategic adaptations required of modern Diplomats operating within the complex geopolitical landscape of Russia Moscow. As one of the world's most significant diplomatic hubs, Moscow serves as an unparalleled case study for understanding how Diplomats navigate heightened tensions, evolving international frameworks, and unique Russian state protocols. This research seeks to develop a nuanced framework for effective diplomacy in this high-stakes environment, directly addressing the pressing needs of foreign missions and host nation relations. The study employs mixed-methods analysis to provide actionable insights for diplomatic practitioners and policymakers.</w:t>
      </w:r>
    </w:p>
    <w:bookmarkEnd w:id="20"/>
    <w:bookmarkStart w:id="21" w:name="X12beeb005c274db683953588a0ba055f83a2731"/>
    <w:p>
      <w:pPr>
        <w:pStyle w:val="Heading2"/>
      </w:pPr>
      <w:r>
        <w:t xml:space="preserve">1. Introduction: The Imperative of Diplomacy in Russia Moscow</w:t>
      </w:r>
    </w:p>
    <w:p>
      <w:pPr>
        <w:pStyle w:val="FirstParagraph"/>
      </w:pPr>
      <w:r>
        <w:t xml:space="preserve">The city of Moscow, as the political, economic, and cultural heart of Russia, remains a focal point for global diplomacy. With over 150 foreign embassies operating within its bounds and hosting critical international summits (e.g., G20 preparatory talks, UN Security Council discussions), the role of the Diplomat in Moscow transcends traditional statecraft. This Research Proposal addresses a critical gap: understanding how contemporary Diplomats adapt their strategies amidst Russia's assertive foreign policy stance, complex domestic regulations, and the unprecedented pressures stemming from global geopolitical realignments. The success of diplomatic missions in Russia Moscow hinges on profound contextual awareness, which this research aims to systematically analyze and quantify.</w:t>
      </w:r>
    </w:p>
    <w:bookmarkEnd w:id="21"/>
    <w:bookmarkStart w:id="22" w:name="research-problem-statement"/>
    <w:p>
      <w:pPr>
        <w:pStyle w:val="Heading2"/>
      </w:pPr>
      <w:r>
        <w:t xml:space="preserve">2. Research Problem Statement</w:t>
      </w:r>
    </w:p>
    <w:p>
      <w:pPr>
        <w:pStyle w:val="FirstParagraph"/>
      </w:pPr>
      <w:r>
        <w:t xml:space="preserve">Current literature often generalizes diplomatic practice within Russia, failing to capture the specific, high-pressure environment of Moscow itself. Key challenges include: (a) Navigating intricate Russian bureaucratic protocols that significantly impact diplomatic engagement speed and efficacy; (b) Managing communication channels amid heightened mutual distrust following major geopolitical events; (c) Adapting traditional diplomatic tools to a context where information flows are tightly managed by the host state; and (d) Balancing multilateral commitments with bilateral priorities in a uniquely complex capital. This Research Proposal directly targets these acute challenges facing Diplomats stationed in Russia Moscow, moving beyond theoretical models to ground-level operational realities.</w:t>
      </w:r>
    </w:p>
    <w:bookmarkEnd w:id="22"/>
    <w:bookmarkStart w:id="23" w:name="literature-review-gaps-and-context"/>
    <w:p>
      <w:pPr>
        <w:pStyle w:val="Heading2"/>
      </w:pPr>
      <w:r>
        <w:t xml:space="preserve">3. Literature Review: Gaps and Context</w:t>
      </w:r>
    </w:p>
    <w:p>
      <w:pPr>
        <w:pStyle w:val="FirstParagraph"/>
      </w:pPr>
      <w:r>
        <w:t xml:space="preserve">Existing scholarship on Russian diplomacy (e.g., studies by Rysakov, 2018; Gaddy &amp; Ickes, 2019) focuses heavily on state policy formulation within Moscow's foreign ministry (MID). Research on the Diplomat’s lived experience *within* Russia Moscow is scarce. Studies like those by Konovalov (2021) touch on diplomatic communication but lack methodological depth in the Russian capital context. This research bridges that gap by centering the Diplomat as both actor and subject, analyzing their strategies not just within the embassy, but within Moscow's distinct socio-political ecosystem – from Gorky Park meetings to high-level consultations at Novo-Ogaryovo. It critically examines how "Russia Moscow" functions as a dynamic diplomatic *environment*, not merely a location.</w:t>
      </w:r>
    </w:p>
    <w:bookmarkEnd w:id="23"/>
    <w:bookmarkStart w:id="24" w:name="research-objectives"/>
    <w:p>
      <w:pPr>
        <w:pStyle w:val="Heading2"/>
      </w:pPr>
      <w:r>
        <w:t xml:space="preserve">4. Research Objectives</w:t>
      </w:r>
    </w:p>
    <w:p>
      <w:pPr>
        <w:numPr>
          <w:ilvl w:val="0"/>
          <w:numId w:val="1001"/>
        </w:numPr>
        <w:pStyle w:val="Compact"/>
      </w:pPr>
      <w:r>
        <w:t xml:space="preserve">To map the primary operational challenges faced by Foreign Diplomats operating within the city limits of Russia Moscow across key diplomatic functions (negotiations, consular services, public diplomacy).</w:t>
      </w:r>
    </w:p>
    <w:p>
      <w:pPr>
        <w:numPr>
          <w:ilvl w:val="0"/>
          <w:numId w:val="1001"/>
        </w:numPr>
        <w:pStyle w:val="Compact"/>
      </w:pPr>
      <w:r>
        <w:t xml:space="preserve">To analyze how successful Diplomats in Russia Moscow adapt traditional diplomatic protocols to local Russian norms and constraints.</w:t>
      </w:r>
    </w:p>
    <w:p>
      <w:pPr>
        <w:numPr>
          <w:ilvl w:val="0"/>
          <w:numId w:val="1001"/>
        </w:numPr>
        <w:pStyle w:val="Compact"/>
      </w:pPr>
      <w:r>
        <w:t xml:space="preserve">To assess the impact of current Russian domestic policies and geopolitical climate on Diplomat efficacy in Moscow.</w:t>
      </w:r>
    </w:p>
    <w:p>
      <w:pPr>
        <w:numPr>
          <w:ilvl w:val="0"/>
          <w:numId w:val="1001"/>
        </w:numPr>
        <w:pStyle w:val="Compact"/>
      </w:pPr>
      <w:r>
        <w:t xml:space="preserve">To develop a practical, context-specific framework for training and deploying Diplomats within the Russia Moscow environment, emphasizing resilience and strategic communication.</w:t>
      </w:r>
    </w:p>
    <w:bookmarkEnd w:id="24"/>
    <w:bookmarkStart w:id="25" w:name="methodology"/>
    <w:p>
      <w:pPr>
        <w:pStyle w:val="Heading2"/>
      </w:pPr>
      <w:r>
        <w:t xml:space="preserve">5. Methodology</w:t>
      </w:r>
    </w:p>
    <w:p>
      <w:pPr>
        <w:pStyle w:val="FirstParagraph"/>
      </w:pPr>
      <w:r>
        <w:t xml:space="preserve">This mixed-methods Research Proposal utilizes:</w:t>
      </w:r>
    </w:p>
    <w:p>
      <w:pPr>
        <w:numPr>
          <w:ilvl w:val="0"/>
          <w:numId w:val="1002"/>
        </w:numPr>
        <w:pStyle w:val="Compact"/>
      </w:pPr>
      <w:r>
        <w:t xml:space="preserve">Qualitative:** In-depth, semi-structured interviews with 30+ experienced Diplomats currently serving or having recently served in Moscow (including career diplomats from EU, US, Asian states, and non-aligned nations).</w:t>
      </w:r>
    </w:p>
    <w:p>
      <w:pPr>
        <w:numPr>
          <w:ilvl w:val="0"/>
          <w:numId w:val="1002"/>
        </w:numPr>
        <w:pStyle w:val="Compact"/>
      </w:pPr>
      <w:r>
        <w:t xml:space="preserve">Quantitative:** Analysis of anonymized diplomatic engagement metrics (e.g., meeting frequency with Russian counterparts, issue resolution timelines) from participating missions over the last 3 years.</w:t>
      </w:r>
    </w:p>
    <w:p>
      <w:pPr>
        <w:numPr>
          <w:ilvl w:val="0"/>
          <w:numId w:val="1002"/>
        </w:numPr>
        <w:pStyle w:val="Compact"/>
      </w:pPr>
      <w:r>
        <w:t xml:space="preserve">Document Analysis:** Review of key Russian diplomatic regulations (e.g., Foreign Agents Law implications), official Moscow foreign policy documents, and public statements by the MID relevant to Diplomat interactions.</w:t>
      </w:r>
    </w:p>
    <w:p>
      <w:pPr>
        <w:pStyle w:val="FirstParagraph"/>
      </w:pPr>
      <w:r>
        <w:t xml:space="preserve">Data collection will occur in-person within Moscow during Q4 2024, ensuring direct engagement with the operational environment. Ethical approval will be sought from relevant institutional review boards prior to fieldwork. The analysis will employ thematic coding for qualitative data and statistical correlation for quantitative elements, culminating in a comprehensive diplomatic toolkit.</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addresses the urgent need for evidence-based strategies in one of the world's most challenging diplomatic capitals. The findings will deliver significant value to:</w:t>
      </w:r>
    </w:p>
    <w:p>
      <w:pPr>
        <w:numPr>
          <w:ilvl w:val="0"/>
          <w:numId w:val="1003"/>
        </w:numPr>
        <w:pStyle w:val="Compact"/>
      </w:pPr>
      <w:r>
        <w:rPr>
          <w:bCs/>
          <w:b/>
        </w:rPr>
        <w:t xml:space="preserve">Diplomatic Corps:</w:t>
      </w:r>
      <w:r>
        <w:t xml:space="preserve"> </w:t>
      </w:r>
      <w:r>
        <w:t xml:space="preserve">A practical, Moscow-specific guide for Diplomats on navigating bureaucratic hurdles, building trust, and effective communication within Russian state structures.</w:t>
      </w:r>
    </w:p>
    <w:p>
      <w:pPr>
        <w:numPr>
          <w:ilvl w:val="0"/>
          <w:numId w:val="1003"/>
        </w:numPr>
        <w:pStyle w:val="Compact"/>
      </w:pPr>
      <w:r>
        <w:rPr>
          <w:bCs/>
          <w:b/>
        </w:rPr>
        <w:t xml:space="preserve">Foreign Ministries:</w:t>
      </w:r>
      <w:r>
        <w:t xml:space="preserve"> </w:t>
      </w:r>
      <w:r>
        <w:t xml:space="preserve">Enhanced training modules and pre-deployment briefings for future Diplomat assignments to Russia Moscow.</w:t>
      </w:r>
    </w:p>
    <w:p>
      <w:pPr>
        <w:numPr>
          <w:ilvl w:val="0"/>
          <w:numId w:val="1003"/>
        </w:numPr>
        <w:pStyle w:val="Compact"/>
      </w:pPr>
      <w:r>
        <w:rPr>
          <w:bCs/>
          <w:b/>
        </w:rPr>
        <w:t xml:space="preserve">Academic Community:</w:t>
      </w:r>
      <w:r>
        <w:t xml:space="preserve"> </w:t>
      </w:r>
      <w:r>
        <w:t xml:space="preserve">New empirical data enriching the field of international relations, particularly urban diplomacy and post-Soviet statecraft.</w:t>
      </w:r>
    </w:p>
    <w:p>
      <w:pPr>
        <w:numPr>
          <w:ilvl w:val="0"/>
          <w:numId w:val="1003"/>
        </w:numPr>
        <w:pStyle w:val="Compact"/>
      </w:pPr>
      <w:r>
        <w:rPr>
          <w:bCs/>
          <w:b/>
        </w:rPr>
        <w:t xml:space="preserve">Russia Moscow Context:</w:t>
      </w:r>
      <w:r>
        <w:t xml:space="preserve"> </w:t>
      </w:r>
      <w:r>
        <w:t xml:space="preserve">By providing deeper understanding of Diplomat perspectives within its own capital, this research offers valuable insights for Russian diplomatic institutions seeking to improve bilateral relations.</w:t>
      </w:r>
    </w:p>
    <w:p>
      <w:pPr>
        <w:pStyle w:val="FirstParagraph"/>
      </w:pPr>
      <w:r>
        <w:t xml:space="preserve">The primary outcome will be a comprehensive "Moscow Diplomatic Adaptation Framework," directly usable by embassies and ministries. A peer-reviewed academic article and policy brief tailored for the Ministry of Foreign Affairs of Russia Moscow will also be produced, fostering dialogue between the host state and diplomatic community.</w:t>
      </w:r>
    </w:p>
    <w:bookmarkEnd w:id="26"/>
    <w:bookmarkStart w:id="27" w:name="conclusion"/>
    <w:p>
      <w:pPr>
        <w:pStyle w:val="Heading2"/>
      </w:pPr>
      <w:r>
        <w:t xml:space="preserve">7. Conclusion</w:t>
      </w:r>
    </w:p>
    <w:p>
      <w:pPr>
        <w:pStyle w:val="FirstParagraph"/>
      </w:pPr>
      <w:r>
        <w:t xml:space="preserve">The role of the Diplomat in Russia Moscow is more complex and consequential than ever before. This Research Proposal constitutes a vital step towards demystifying this intricate environment and equipping diplomats with the knowledge to operate effectively, ethically, and constructively. By centering on the lived experience of Diplomats within the specific context of Russia Moscow, this study moves beyond generic diplomacy theory to provide actionable intelligence for navigating one of the 21st century's most pivotal diplomatic arenas. The outcomes promise not only improved bilateral relations but also a deeper understanding of how global diplomacy functions at its most challenging epicenter. This is not merely an academic exercise; it is essential groundwork for responsible, effective statecraft in an era defined by strategic competition centered on cities like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Diplomacy in Russia Moscow</dc:title>
  <dc:creator/>
  <dc:language>en</dc:language>
  <cp:keywords/>
  <dcterms:created xsi:type="dcterms:W3CDTF">2026-07-21T06:01:25Z</dcterms:created>
  <dcterms:modified xsi:type="dcterms:W3CDTF">2026-07-21T06:01:25Z</dcterms:modified>
</cp:coreProperties>
</file>

<file path=docProps/custom.xml><?xml version="1.0" encoding="utf-8"?>
<Properties xmlns="http://schemas.openxmlformats.org/officeDocument/2006/custom-properties" xmlns:vt="http://schemas.openxmlformats.org/officeDocument/2006/docPropsVTypes"/>
</file>