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4c97f7951c7955c556a166fe1526b1ee1e421f"/>
    <w:p>
      <w:pPr>
        <w:pStyle w:val="Heading1"/>
      </w:pPr>
      <w:r>
        <w:t xml:space="preserve">Research Proposal: The Evolving Role of the Diplomat in Contemporary Saudi Arabia Riyadh</w:t>
      </w:r>
    </w:p>
    <w:bookmarkStart w:id="20" w:name="abstract"/>
    <w:p>
      <w:pPr>
        <w:pStyle w:val="Heading2"/>
      </w:pPr>
      <w:r>
        <w:t xml:space="preserve">Abstract</w:t>
      </w:r>
    </w:p>
    <w:p>
      <w:pPr>
        <w:pStyle w:val="FirstParagraph"/>
      </w:pPr>
      <w:r>
        <w:t xml:space="preserve">This Research Proposal examines the critical role, challenges, and strategic imperatives facing the modern Diplomat within the dynamic diplomatic landscape of Saudi Arabia Riyadh. As Riyadh solidifies its position as a pivotal global hub for international relations under Vision 2030, understanding the operational nuances of diplomatic engagement is paramount. This study investigates how Diplomat personnel navigate cultural complexities, leverage Saudi Arabia's strategic initiatives, and contribute to strengthening bilateral and multilateral ties from the heart of the Kingdom's capital city. The research aims to develop actionable frameworks for enhancing Diplomat effectiveness within Riyadh's unique geopolitical context, directly addressing Saudi Arabia's national interests.</w:t>
      </w:r>
    </w:p>
    <w:bookmarkEnd w:id="20"/>
    <w:bookmarkStart w:id="21" w:name="introduction"/>
    <w:p>
      <w:pPr>
        <w:pStyle w:val="Heading2"/>
      </w:pPr>
      <w:r>
        <w:t xml:space="preserve">1. Introduction</w:t>
      </w:r>
    </w:p>
    <w:p>
      <w:pPr>
        <w:pStyle w:val="FirstParagraph"/>
      </w:pPr>
      <w:r>
        <w:t xml:space="preserve">Saudi Arabia Riyadh stands as the undisputed epicenter of diplomatic activity in the Kingdom and the broader Middle East. Home to over 50 embassies, international organizations like the Islamic Development Bank, and hosting major summits (e.g., GCC Councils, Arab League meetings), Riyadh is where global diplomacy converges with Saudi strategic vision. The role of the Diplomat has undergone significant transformation in this environment. This Research Proposal directly addresses the need to analyze how contemporary Diplomat personnel adapt their strategies, communication styles, and engagement protocols within the specific socio-cultural and political framework of Saudi Arabia Riyadh. Understanding this dynamic is not merely academic; it is fundamental to Saudi Arabia's success in achieving its Vision 2030 goals of global integration, economic diversification through foreign partnerships, and enhanced international standing.</w:t>
      </w:r>
    </w:p>
    <w:bookmarkEnd w:id="21"/>
    <w:bookmarkStart w:id="22" w:name="research-problem-statement"/>
    <w:p>
      <w:pPr>
        <w:pStyle w:val="Heading2"/>
      </w:pPr>
      <w:r>
        <w:t xml:space="preserve">2. Research Problem Statement</w:t>
      </w:r>
    </w:p>
    <w:p>
      <w:pPr>
        <w:pStyle w:val="FirstParagraph"/>
      </w:pPr>
      <w:r>
        <w:t xml:space="preserve">Despite Riyadh's prominence as a diplomatic capital, there exists a critical gap in empirical research focused specifically on the day-to-day operational challenges and evolving expectations placed upon Diplomat personnel operating within Saudi Arabia. While general studies on diplomacy exist, they often lack the granular focus required for Riyadh's unique context: its rapid development (e.g., new Diplomatic Quarter), strict adherence to cultural norms (especially regarding gender and religious practices), complex domestic political dynamics, and the Kingdom's ambitious foreign policy shifts. Key questions persist: How do Foreign Diplomats effectively build trust with Saudi officials? What are the most significant communication barriers within Riyadh's diplomatic corridors? How do Diplomat strategies align with Saudi Arabia's specific national priorities as articulated in Vision 2030 and its recent initiatives like NEOM and Red Sea Project? Failure to address these gaps risks inefficiency, cultural missteps, and ultimately, suboptimal diplomatic outcomes for both Saudi Arabia Riyadh and its international partners.</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Saudi Arabia Riyadh:</w:t>
      </w:r>
    </w:p>
    <w:p>
      <w:pPr>
        <w:numPr>
          <w:ilvl w:val="0"/>
          <w:numId w:val="1001"/>
        </w:numPr>
        <w:pStyle w:val="Compact"/>
      </w:pPr>
      <w:r>
        <w:t xml:space="preserve">To conduct a comprehensive analysis of the evolving mandate and responsibilities of Diplomat personnel operating from embassies and missions based in Riyadh.</w:t>
      </w:r>
    </w:p>
    <w:p>
      <w:pPr>
        <w:numPr>
          <w:ilvl w:val="0"/>
          <w:numId w:val="1001"/>
        </w:numPr>
        <w:pStyle w:val="Compact"/>
      </w:pPr>
      <w:r>
        <w:t xml:space="preserve">To identify and assess the primary cultural, procedural, and strategic challenges faced by Diplomats when engaging with Saudi government entities, business leaders, and civil society within Riyadh's environment.</w:t>
      </w:r>
    </w:p>
    <w:p>
      <w:pPr>
        <w:numPr>
          <w:ilvl w:val="0"/>
          <w:numId w:val="1001"/>
        </w:numPr>
        <w:pStyle w:val="Compact"/>
      </w:pPr>
      <w:r>
        <w:t xml:space="preserve">To evaluate the alignment between current Diplomat engagement strategies (e.g., economic diplomacy, security dialogue) and Saudi Arabia's specific national priorities as implemented in Riyadh.</w:t>
      </w:r>
    </w:p>
    <w:p>
      <w:pPr>
        <w:numPr>
          <w:ilvl w:val="0"/>
          <w:numId w:val="1001"/>
        </w:numPr>
        <w:pStyle w:val="Compact"/>
      </w:pPr>
      <w:r>
        <w:t xml:space="preserve">To develop evidence-based recommendations for enhancing Diplomat effectiveness, fostering deeper mutual understanding, and optimizing diplomatic outcomes specifically within the Saudi Arabia Riyadh setting.</w:t>
      </w:r>
    </w:p>
    <w:bookmarkEnd w:id="23"/>
    <w:bookmarkStart w:id="24" w:name="methodology"/>
    <w:p>
      <w:pPr>
        <w:pStyle w:val="Heading2"/>
      </w:pPr>
      <w:r>
        <w:t xml:space="preserve">4. Methodology</w:t>
      </w:r>
    </w:p>
    <w:p>
      <w:pPr>
        <w:pStyle w:val="FirstParagraph"/>
      </w:pPr>
      <w:r>
        <w:t xml:space="preserve">This Research Proposal outlines a mixed-methods approach designed for rigorous analysis within Saudi Arabia Riyadh:</w:t>
      </w:r>
    </w:p>
    <w:p>
      <w:pPr>
        <w:numPr>
          <w:ilvl w:val="0"/>
          <w:numId w:val="1002"/>
        </w:numPr>
        <w:pStyle w:val="Compact"/>
      </w:pPr>
      <w:r>
        <w:rPr>
          <w:bCs/>
          <w:b/>
        </w:rPr>
        <w:t xml:space="preserve">Qualitative Interviews:</w:t>
      </w:r>
      <w:r>
        <w:t xml:space="preserve"> </w:t>
      </w:r>
      <w:r>
        <w:t xml:space="preserve">Semi-structured interviews (n=30) with senior Diplomat personnel from key embassies in Riyadh (e.g., US, EU member states, China, India), officials from the Ministry of Foreign Affairs in Riyadh, and representatives of major Saudi economic entities. Focus will be on operational experiences and challenges.</w:t>
      </w:r>
    </w:p>
    <w:p>
      <w:pPr>
        <w:numPr>
          <w:ilvl w:val="0"/>
          <w:numId w:val="1002"/>
        </w:numPr>
        <w:pStyle w:val="Compact"/>
      </w:pPr>
      <w:r>
        <w:rPr>
          <w:bCs/>
          <w:b/>
        </w:rPr>
        <w:t xml:space="preserve">Document Analysis:</w:t>
      </w:r>
      <w:r>
        <w:t xml:space="preserve"> </w:t>
      </w:r>
      <w:r>
        <w:t xml:space="preserve">Review of official Saudi diplomatic communications (Vision 2030 documents, MOFA statements), bilateral agreements finalized in Riyadh, and internal embassy reports (where accessible) to map strategic priorities against Diplomat activities.</w:t>
      </w:r>
    </w:p>
    <w:p>
      <w:pPr>
        <w:numPr>
          <w:ilvl w:val="0"/>
          <w:numId w:val="1002"/>
        </w:numPr>
        <w:pStyle w:val="Compact"/>
      </w:pPr>
      <w:r>
        <w:rPr>
          <w:bCs/>
          <w:b/>
        </w:rPr>
        <w:t xml:space="preserve">Field Observation:</w:t>
      </w:r>
      <w:r>
        <w:t xml:space="preserve"> </w:t>
      </w:r>
      <w:r>
        <w:t xml:space="preserve">Ethnographic observation at key diplomatic events in Riyadh (e.g., business forums hosted by CMA, cultural exchange programs), focusing on interaction dynamics between Diplomats and Saudi counterparts.</w:t>
      </w:r>
    </w:p>
    <w:p>
      <w:pPr>
        <w:numPr>
          <w:ilvl w:val="0"/>
          <w:numId w:val="1002"/>
        </w:numPr>
        <w:pStyle w:val="Compact"/>
      </w:pPr>
      <w:r>
        <w:rPr>
          <w:bCs/>
          <w:b/>
        </w:rPr>
        <w:t xml:space="preserve">Quantitative Survey:</w:t>
      </w:r>
      <w:r>
        <w:t xml:space="preserve"> </w:t>
      </w:r>
      <w:r>
        <w:t xml:space="preserve">A targeted online survey (n=100) distributed to mid-level Diplomat staff stationed in Riyadh to gather statistically significant data on perceived challenges and preferred training areas.</w:t>
      </w:r>
    </w:p>
    <w:p>
      <w:pPr>
        <w:pStyle w:val="FirstParagraph"/>
      </w:pPr>
      <w:r>
        <w:t xml:space="preserve">All fieldwork will be conducted ethically, with full coordination and approval from relevant Saudi authorities, ensuring strict adherence to cultural protocols within Saudi Arabia Riyadh. Data will be analyzed using thematic analysis for qualitative data and statistical methods for survey responses.</w:t>
      </w:r>
    </w:p>
    <w:bookmarkEnd w:id="24"/>
    <w:bookmarkStart w:id="25" w:name="significance-of-the-research"/>
    <w:p>
      <w:pPr>
        <w:pStyle w:val="Heading2"/>
      </w:pPr>
      <w:r>
        <w:t xml:space="preserve">5. Significance of the Research</w:t>
      </w:r>
    </w:p>
    <w:p>
      <w:pPr>
        <w:pStyle w:val="FirstParagraph"/>
      </w:pPr>
      <w:r>
        <w:t xml:space="preserve">This Research Proposal holds significant strategic value for multiple stakeholders:</w:t>
      </w:r>
    </w:p>
    <w:p>
      <w:pPr>
        <w:numPr>
          <w:ilvl w:val="0"/>
          <w:numId w:val="1003"/>
        </w:numPr>
        <w:pStyle w:val="Compact"/>
      </w:pPr>
      <w:r>
        <w:rPr>
          <w:bCs/>
          <w:b/>
        </w:rPr>
        <w:t xml:space="preserve">Saudi Arabia Riyadh:</w:t>
      </w:r>
      <w:r>
        <w:t xml:space="preserve"> </w:t>
      </w:r>
      <w:r>
        <w:t xml:space="preserve">Provides actionable insights to the Ministry of Foreign Affairs for refining Diplomat engagement protocols, enhancing training programs for both Saudi and foreign Diplomats, and optimizing diplomatic resource allocation within the capital city.</w:t>
      </w:r>
    </w:p>
    <w:p>
      <w:pPr>
        <w:numPr>
          <w:ilvl w:val="0"/>
          <w:numId w:val="1003"/>
        </w:numPr>
        <w:pStyle w:val="Compact"/>
      </w:pPr>
      <w:r>
        <w:rPr>
          <w:bCs/>
          <w:b/>
        </w:rPr>
        <w:t xml:space="preserve">International Diplomats:</w:t>
      </w:r>
      <w:r>
        <w:t xml:space="preserve"> </w:t>
      </w:r>
      <w:r>
        <w:t xml:space="preserve">Offers a practical guide to navigating the specific nuances of diplomatic work in Riyadh, fostering more effective and respectful international partnerships aligned with Saudi priorities.</w:t>
      </w:r>
    </w:p>
    <w:p>
      <w:pPr>
        <w:numPr>
          <w:ilvl w:val="0"/>
          <w:numId w:val="1003"/>
        </w:numPr>
        <w:pStyle w:val="Compact"/>
      </w:pPr>
      <w:r>
        <w:rPr>
          <w:bCs/>
          <w:b/>
        </w:rPr>
        <w:t xml:space="preserve">Vision 2030:</w:t>
      </w:r>
      <w:r>
        <w:t xml:space="preserve"> </w:t>
      </w:r>
      <w:r>
        <w:t xml:space="preserve">Directly supports the Kingdom's objective of becoming a globally integrated hub by improving the efficiency and impact of its diplomatic engagement, which is crucial for attracting foreign investment, technology transfer, and strategic alliances.</w:t>
      </w:r>
    </w:p>
    <w:p>
      <w:pPr>
        <w:numPr>
          <w:ilvl w:val="0"/>
          <w:numId w:val="1003"/>
        </w:numPr>
        <w:pStyle w:val="Compact"/>
      </w:pPr>
      <w:r>
        <w:rPr>
          <w:bCs/>
          <w:b/>
        </w:rPr>
        <w:t xml:space="preserve">Academic Community:</w:t>
      </w:r>
      <w:r>
        <w:t xml:space="preserve"> </w:t>
      </w:r>
      <w:r>
        <w:t xml:space="preserve">Contributes to the growing body of literature on modern diplomacy in emerging economies and specifically enriches the understanding of diplomacy within an Islamic-majority context like Saudi Arabia Riyadh.</w:t>
      </w:r>
    </w:p>
    <w:bookmarkEnd w:id="25"/>
    <w:bookmarkStart w:id="26" w:name="expected-outcomes-and-deliverables"/>
    <w:p>
      <w:pPr>
        <w:pStyle w:val="Heading2"/>
      </w:pPr>
      <w:r>
        <w:t xml:space="preserve">6. Expected Outcomes and Deliverables</w:t>
      </w:r>
    </w:p>
    <w:p>
      <w:pPr>
        <w:pStyle w:val="FirstParagraph"/>
      </w:pPr>
      <w:r>
        <w:t xml:space="preserve">The Research Proposal anticipates delivering a comprehensive final report detailing findings, strategic challenges, and evidence-based recommendations tailored for the Riyadh diplomatic community. Key deliverables include:</w:t>
      </w:r>
    </w:p>
    <w:p>
      <w:pPr>
        <w:numPr>
          <w:ilvl w:val="0"/>
          <w:numId w:val="1004"/>
        </w:numPr>
        <w:pStyle w:val="Compact"/>
      </w:pPr>
      <w:r>
        <w:t xml:space="preserve">An executive summary highlighting critical insights for Saudi Ministry of Foreign Affairs officials in Riyadh.</w:t>
      </w:r>
    </w:p>
    <w:p>
      <w:pPr>
        <w:numPr>
          <w:ilvl w:val="0"/>
          <w:numId w:val="1004"/>
        </w:numPr>
        <w:pStyle w:val="Compact"/>
      </w:pPr>
      <w:r>
        <w:t xml:space="preserve">A detailed methodology report and data analysis package.</w:t>
      </w:r>
    </w:p>
    <w:p>
      <w:pPr>
        <w:numPr>
          <w:ilvl w:val="0"/>
          <w:numId w:val="1004"/>
        </w:numPr>
        <w:pStyle w:val="Compact"/>
      </w:pPr>
      <w:r>
        <w:t xml:space="preserve">Practical training modules focused on cultural intelligence, communication strategies, and strategic alignment specifically for Diplomat personnel operating in Saudi Arabia Riyadh.</w:t>
      </w:r>
    </w:p>
    <w:p>
      <w:pPr>
        <w:numPr>
          <w:ilvl w:val="0"/>
          <w:numId w:val="1004"/>
        </w:numPr>
        <w:pStyle w:val="Compact"/>
      </w:pPr>
      <w:r>
        <w:t xml:space="preserve">A peer-reviewed academic journal article targeting diplomatic studies journals.</w:t>
      </w:r>
    </w:p>
    <w:bookmarkEnd w:id="26"/>
    <w:bookmarkStart w:id="27" w:name="conclusion"/>
    <w:p>
      <w:pPr>
        <w:pStyle w:val="Heading2"/>
      </w:pPr>
      <w:r>
        <w:t xml:space="preserve">7. Conclusion</w:t>
      </w:r>
    </w:p>
    <w:p>
      <w:pPr>
        <w:pStyle w:val="FirstParagraph"/>
      </w:pPr>
      <w:r>
        <w:t xml:space="preserve">The role of the Diplomat in Saudi Arabia Riyadh is no longer confined to traditional statecraft; it is a dynamic, strategic function central to the Kingdom's global aspirations. This Research Proposal provides a crucial framework for understanding and enhancing this vital function within Riyadh's unique setting. By focusing squarely on the experiences, challenges, and strategic imperatives of Diplomat personnel operating in the heart of Saudi Arabia's diplomatic capital, this research promises significant contributions to diplomatic practice, Saudi national strategy implementation (Vision 2030), and international cooperation. Investing in this understanding is not merely beneficial; it is essential for navigating the complex and rapidly evolving landscape where global diplomacy intersects with the strategic ambitions of Saudi Arabia Riyadh.</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Saudi Arabia Riyadh</dc:title>
  <dc:creator/>
  <dc:language>en</dc:language>
  <cp:keywords/>
  <dcterms:created xsi:type="dcterms:W3CDTF">2026-07-23T13:19:59Z</dcterms:created>
  <dcterms:modified xsi:type="dcterms:W3CDTF">2026-07-23T13:19:59Z</dcterms:modified>
</cp:coreProperties>
</file>

<file path=docProps/custom.xml><?xml version="1.0" encoding="utf-8"?>
<Properties xmlns="http://schemas.openxmlformats.org/officeDocument/2006/custom-properties" xmlns:vt="http://schemas.openxmlformats.org/officeDocument/2006/docPropsVTypes"/>
</file>