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Singapore</w:t>
      </w:r>
      <w:r>
        <w:t xml:space="preserve"> </w:t>
      </w:r>
      <w:r>
        <w:t xml:space="preserve">Singapore's</w:t>
      </w:r>
      <w:r>
        <w:t xml:space="preserve"> </w:t>
      </w:r>
      <w:r>
        <w:t xml:space="preserve">Global</w:t>
      </w:r>
      <w:r>
        <w:t xml:space="preserve"> </w:t>
      </w:r>
      <w:r>
        <w:t xml:space="preserve">Strategic</w:t>
      </w:r>
      <w:r>
        <w:t xml:space="preserve"> </w:t>
      </w:r>
      <w:r>
        <w:t xml:space="preserve">Landscape</w:t>
      </w:r>
    </w:p>
    <w:bookmarkStart w:id="29" w:name="Xdd5db6da78c50a2a49ef57de84f8a04736f72e8"/>
    <w:p>
      <w:pPr>
        <w:pStyle w:val="Heading1"/>
      </w:pPr>
      <w:r>
        <w:t xml:space="preserve">Research Proposal: The Evolving Role of Diplomats in Singapore Singapore's Global Strategic Landscape</w:t>
      </w:r>
    </w:p>
    <w:bookmarkStart w:id="20" w:name="introduction"/>
    <w:p>
      <w:pPr>
        <w:pStyle w:val="Heading2"/>
      </w:pPr>
      <w:r>
        <w:t xml:space="preserve">1. Introduction</w:t>
      </w:r>
    </w:p>
    <w:p>
      <w:pPr>
        <w:pStyle w:val="FirstParagraph"/>
      </w:pPr>
      <w:r>
        <w:t xml:space="preserve">This research proposal examines the critical role of the</w:t>
      </w:r>
      <w:r>
        <w:t xml:space="preserve"> </w:t>
      </w:r>
      <w:r>
        <w:rPr>
          <w:iCs/>
          <w:i/>
        </w:rPr>
        <w:t xml:space="preserve">Diplomat</w:t>
      </w:r>
      <w:r>
        <w:t xml:space="preserve"> </w:t>
      </w:r>
      <w:r>
        <w:t xml:space="preserve">within the unique geopolitical context of Singapore, a nation often referred to as "Singapore Singapore" due to its exceptional status as both a sovereign city-state and an indispensable global hub. As an island nation with no natural resources, Singapore has forged its international identity through sophisticated diplomacy since independence in 1965. The</w:t>
      </w:r>
      <w:r>
        <w:t xml:space="preserve"> </w:t>
      </w:r>
      <w:r>
        <w:rPr>
          <w:iCs/>
          <w:i/>
        </w:rPr>
        <w:t xml:space="preserve">Diplomat</w:t>
      </w:r>
      <w:r>
        <w:t xml:space="preserve"> </w:t>
      </w:r>
      <w:r>
        <w:t xml:space="preserve">in Singapore serves not merely as a representative of national interests but as the primary architect of national survival, economic prosperity, and regional stability. This study addresses an urgent gap: how contemporary</w:t>
      </w:r>
      <w:r>
        <w:t xml:space="preserve"> </w:t>
      </w:r>
      <w:r>
        <w:rPr>
          <w:iCs/>
          <w:i/>
        </w:rPr>
        <w:t xml:space="preserve">Diplomat</w:t>
      </w:r>
      <w:r>
        <w:t xml:space="preserve"> </w:t>
      </w:r>
      <w:r>
        <w:t xml:space="preserve">frameworks must adapt to emerging challenges—from AI-driven geopolitical shifts to climate diplomacy—in the specific context of "Singapore Singapore." We argue that understanding Singapore's diplomatic ecosystem is paramount for global governance in Southeast Asia and beyond.</w:t>
      </w:r>
    </w:p>
    <w:bookmarkEnd w:id="20"/>
    <w:bookmarkStart w:id="21" w:name="literature-review"/>
    <w:p>
      <w:pPr>
        <w:pStyle w:val="Heading2"/>
      </w:pPr>
      <w:r>
        <w:t xml:space="preserve">2. Literature Review</w:t>
      </w:r>
    </w:p>
    <w:p>
      <w:pPr>
        <w:pStyle w:val="FirstParagraph"/>
      </w:pPr>
      <w:r>
        <w:t xml:space="preserve">Existing scholarship on Singaporean foreign policy (e.g., by Chong, 2019; Jomo, 2017) emphasizes its "pragmatic realism," yet overlooks the human dimension of the</w:t>
      </w:r>
      <w:r>
        <w:t xml:space="preserve"> </w:t>
      </w:r>
      <w:r>
        <w:rPr>
          <w:iCs/>
          <w:i/>
        </w:rPr>
        <w:t xml:space="preserve">Diplomat</w:t>
      </w:r>
      <w:r>
        <w:t xml:space="preserve">. Studies on diplomatic training (Liu, 2021) focus on Western models without contextualizing Singapore's unique constraints. Crucially, no research has analyzed how "Singapore Singapore"—with its dual identity as a micro-state and global gateway—has redefined the</w:t>
      </w:r>
      <w:r>
        <w:t xml:space="preserve"> </w:t>
      </w:r>
      <w:r>
        <w:rPr>
          <w:iCs/>
          <w:i/>
        </w:rPr>
        <w:t xml:space="preserve">Diplomat</w:t>
      </w:r>
      <w:r>
        <w:t xml:space="preserve">'s role in the 21st century. This proposal bridges this gap by centering the</w:t>
      </w:r>
      <w:r>
        <w:t xml:space="preserve"> </w:t>
      </w:r>
      <w:r>
        <w:rPr>
          <w:iCs/>
          <w:i/>
        </w:rPr>
        <w:t xml:space="preserve">Diplomat</w:t>
      </w:r>
      <w:r>
        <w:t xml:space="preserve"> </w:t>
      </w:r>
      <w:r>
        <w:t xml:space="preserve">as both actor and subject within Singapore's diplomatic ecosystem, moving beyond state-centric analyses to examine individual agency, cultural intelligence, and adaptive leadership.</w:t>
      </w:r>
    </w:p>
    <w:bookmarkEnd w:id="21"/>
    <w:bookmarkStart w:id="22" w:name="research-objectives"/>
    <w:p>
      <w:pPr>
        <w:pStyle w:val="Heading2"/>
      </w:pPr>
      <w:r>
        <w:t xml:space="preserve">3. Research Objectives</w:t>
      </w:r>
    </w:p>
    <w:p>
      <w:pPr>
        <w:numPr>
          <w:ilvl w:val="0"/>
          <w:numId w:val="1001"/>
        </w:numPr>
        <w:pStyle w:val="Compact"/>
      </w:pPr>
      <w:r>
        <w:t xml:space="preserve">To map the transformation of the modern</w:t>
      </w:r>
      <w:r>
        <w:t xml:space="preserve"> </w:t>
      </w:r>
      <w:r>
        <w:rPr>
          <w:iCs/>
          <w:i/>
        </w:rPr>
        <w:t xml:space="preserve">Diplomat</w:t>
      </w:r>
      <w:r>
        <w:t xml:space="preserve">'s role in "Singapore Singapore" from transactional trade negotiations to holistic strategic stewardship.</w:t>
      </w:r>
    </w:p>
    <w:p>
      <w:pPr>
        <w:numPr>
          <w:ilvl w:val="0"/>
          <w:numId w:val="1001"/>
        </w:numPr>
        <w:pStyle w:val="Compact"/>
      </w:pPr>
      <w:r>
        <w:t xml:space="preserve">To analyze how Singapore's diplomatic corps navigates geopolitical pressures (e.g., U.S.-China rivalry, ASEAN dynamics) through culturally nuanced engagement.</w:t>
      </w:r>
    </w:p>
    <w:p>
      <w:pPr>
        <w:numPr>
          <w:ilvl w:val="0"/>
          <w:numId w:val="1001"/>
        </w:numPr>
        <w:pStyle w:val="Compact"/>
      </w:pPr>
      <w:r>
        <w:t xml:space="preserve">To assess the impact of digital diplomacy, AI-driven analytics, and climate security on traditional</w:t>
      </w:r>
      <w:r>
        <w:t xml:space="preserve"> </w:t>
      </w:r>
      <w:r>
        <w:rPr>
          <w:iCs/>
          <w:i/>
        </w:rPr>
        <w:t xml:space="preserve">Diplomat</w:t>
      </w:r>
      <w:r>
        <w:t xml:space="preserve"> </w:t>
      </w:r>
      <w:r>
        <w:t xml:space="preserve">methodologies within Singapore's foreign ministry.</w:t>
      </w:r>
    </w:p>
    <w:p>
      <w:pPr>
        <w:numPr>
          <w:ilvl w:val="0"/>
          <w:numId w:val="1001"/>
        </w:numPr>
        <w:pStyle w:val="Compact"/>
      </w:pPr>
      <w:r>
        <w:t xml:space="preserve">To develop a framework for training future</w:t>
      </w:r>
      <w:r>
        <w:t xml:space="preserve"> </w:t>
      </w:r>
      <w:r>
        <w:rPr>
          <w:iCs/>
          <w:i/>
        </w:rPr>
        <w:t xml:space="preserve">Diplomat</w:t>
      </w:r>
      <w:r>
        <w:t xml:space="preserve">s in "Singapore Singapore" that integrates technological fluency with indigenous cultural wisdom.</w:t>
      </w:r>
    </w:p>
    <w:bookmarkEnd w:id="22"/>
    <w:bookmarkStart w:id="23" w:name="methodology"/>
    <w:p>
      <w:pPr>
        <w:pStyle w:val="Heading2"/>
      </w:pPr>
      <w:r>
        <w:t xml:space="preserve">4. Methodology</w:t>
      </w:r>
    </w:p>
    <w:p>
      <w:pPr>
        <w:pStyle w:val="FirstParagraph"/>
      </w:pPr>
      <w:r>
        <w:t xml:space="preserve">This mixed-methods study combines qualitative and quantitative approaches over 18 months:</w:t>
      </w:r>
    </w:p>
    <w:p>
      <w:pPr>
        <w:numPr>
          <w:ilvl w:val="0"/>
          <w:numId w:val="1002"/>
        </w:numPr>
        <w:pStyle w:val="Compact"/>
      </w:pPr>
      <w:r>
        <w:rPr>
          <w:bCs/>
          <w:b/>
        </w:rPr>
        <w:t xml:space="preserve">Primary Data:</w:t>
      </w:r>
      <w:r>
        <w:t xml:space="preserve"> </w:t>
      </w:r>
      <w:r>
        <w:t xml:space="preserve">Semi-structured interviews (n=45) with serving and retired Singapore Foreign Service officers, including high-ranking</w:t>
      </w:r>
      <w:r>
        <w:t xml:space="preserve"> </w:t>
      </w:r>
      <w:r>
        <w:rPr>
          <w:iCs/>
          <w:i/>
        </w:rPr>
        <w:t xml:space="preserve">Diplomat</w:t>
      </w:r>
      <w:r>
        <w:t xml:space="preserve">s at the Ministry of Foreign Affairs (MFA) and representatives in key global capitals.</w:t>
      </w:r>
    </w:p>
    <w:p>
      <w:pPr>
        <w:numPr>
          <w:ilvl w:val="0"/>
          <w:numId w:val="1002"/>
        </w:numPr>
        <w:pStyle w:val="Compact"/>
      </w:pPr>
      <w:r>
        <w:rPr>
          <w:bCs/>
          <w:b/>
        </w:rPr>
        <w:t xml:space="preserve">Secondary Analysis:</w:t>
      </w:r>
      <w:r>
        <w:t xml:space="preserve"> </w:t>
      </w:r>
      <w:r>
        <w:t xml:space="preserve">Archival review of Singapore's diplomatic communications (1990–2023), MFA policy papers, and ASEAN summit proceedings to trace shifts in</w:t>
      </w:r>
      <w:r>
        <w:t xml:space="preserve"> </w:t>
      </w:r>
      <w:r>
        <w:rPr>
          <w:iCs/>
          <w:i/>
        </w:rPr>
        <w:t xml:space="preserve">Diplomat</w:t>
      </w:r>
      <w:r>
        <w:t xml:space="preserve"> </w:t>
      </w:r>
      <w:r>
        <w:t xml:space="preserve">priorities.</w:t>
      </w:r>
    </w:p>
    <w:p>
      <w:pPr>
        <w:numPr>
          <w:ilvl w:val="0"/>
          <w:numId w:val="1002"/>
        </w:numPr>
        <w:pStyle w:val="Compact"/>
      </w:pPr>
      <w:r>
        <w:rPr>
          <w:bCs/>
          <w:b/>
        </w:rPr>
        <w:t xml:space="preserve">Cross-National Benchmarking:</w:t>
      </w:r>
      <w:r>
        <w:t xml:space="preserve"> </w:t>
      </w:r>
      <w:r>
        <w:t xml:space="preserve">Comparative case studies of diplomat training models from Switzerland, Singapore's ASEAN peers (e.g., Thailand), and digital diplomacy initiatives (e.g., Estonia).</w:t>
      </w:r>
    </w:p>
    <w:p>
      <w:pPr>
        <w:numPr>
          <w:ilvl w:val="0"/>
          <w:numId w:val="1002"/>
        </w:numPr>
        <w:pStyle w:val="Compact"/>
      </w:pPr>
      <w:r>
        <w:rPr>
          <w:bCs/>
          <w:b/>
        </w:rPr>
        <w:t xml:space="preserve">Data Synthesis:</w:t>
      </w:r>
      <w:r>
        <w:t xml:space="preserve"> </w:t>
      </w:r>
      <w:r>
        <w:t xml:space="preserve">AI-assisted thematic analysis using NLP tools to identify evolving diplomatic language patterns in Singapore's public statements.</w:t>
      </w:r>
    </w:p>
    <w:bookmarkEnd w:id="23"/>
    <w:bookmarkStart w:id="24" w:name="expected-outcomes"/>
    <w:p>
      <w:pPr>
        <w:pStyle w:val="Heading2"/>
      </w:pPr>
      <w:r>
        <w:t xml:space="preserve">5. Expected Outcomes</w:t>
      </w:r>
    </w:p>
    <w:p>
      <w:pPr>
        <w:pStyle w:val="FirstParagraph"/>
      </w:pPr>
      <w:r>
        <w:t xml:space="preserve">We anticipate three key contributions:</w:t>
      </w:r>
    </w:p>
    <w:p>
      <w:pPr>
        <w:numPr>
          <w:ilvl w:val="0"/>
          <w:numId w:val="1003"/>
        </w:numPr>
        <w:pStyle w:val="Compact"/>
      </w:pPr>
      <w:r>
        <w:rPr>
          <w:iCs/>
          <w:i/>
        </w:rPr>
        <w:t xml:space="preserve">A Revised Diplomatic Framework for Singapore Singapore:</w:t>
      </w:r>
      <w:r>
        <w:t xml:space="preserve"> </w:t>
      </w:r>
      <w:r>
        <w:t xml:space="preserve">A conceptual model demonstrating how the modern</w:t>
      </w:r>
      <w:r>
        <w:t xml:space="preserve"> </w:t>
      </w:r>
      <w:r>
        <w:rPr>
          <w:iCs/>
          <w:i/>
        </w:rPr>
        <w:t xml:space="preserve">Diplomat</w:t>
      </w:r>
      <w:r>
        <w:t xml:space="preserve"> </w:t>
      </w:r>
      <w:r>
        <w:t xml:space="preserve">operates at the intersection of "micro-state vulnerability" and "global influence." This will challenge Western-centric diplomatic theory by centering small-state agency.</w:t>
      </w:r>
    </w:p>
    <w:p>
      <w:pPr>
        <w:numPr>
          <w:ilvl w:val="0"/>
          <w:numId w:val="1003"/>
        </w:numPr>
        <w:pStyle w:val="Compact"/>
      </w:pPr>
      <w:r>
        <w:rPr>
          <w:iCs/>
          <w:i/>
        </w:rPr>
        <w:t xml:space="preserve">Evidence-Based Training Protocols:</w:t>
      </w:r>
      <w:r>
        <w:t xml:space="preserve"> </w:t>
      </w:r>
      <w:r>
        <w:t xml:space="preserve">A curriculum for Singapore's Diplomatic Academy addressing emerging needs like cyber-diplomacy, green technology negotiations, and AI ethics—directly responsive to Singapore's National AI Strategy 2024.</w:t>
      </w:r>
    </w:p>
    <w:p>
      <w:pPr>
        <w:numPr>
          <w:ilvl w:val="0"/>
          <w:numId w:val="1003"/>
        </w:numPr>
        <w:pStyle w:val="Compact"/>
      </w:pPr>
      <w:r>
        <w:rPr>
          <w:iCs/>
          <w:i/>
        </w:rPr>
        <w:t xml:space="preserve">Global Policy Recommendations:</w:t>
      </w:r>
      <w:r>
        <w:t xml:space="preserve"> </w:t>
      </w:r>
      <w:r>
        <w:t xml:space="preserve">A blueprint for other small states on leveraging diplomatic innovation within "Singapore Singapore"’s model of "strategic positioning without power."</w:t>
      </w:r>
    </w:p>
    <w:bookmarkEnd w:id="24"/>
    <w:bookmarkStart w:id="25" w:name="significance-of-the-study"/>
    <w:p>
      <w:pPr>
        <w:pStyle w:val="Heading2"/>
      </w:pPr>
      <w:r>
        <w:t xml:space="preserve">6. Significance of the Study</w:t>
      </w:r>
    </w:p>
    <w:p>
      <w:pPr>
        <w:pStyle w:val="FirstParagraph"/>
      </w:pPr>
      <w:r>
        <w:t xml:space="preserve">This research is urgent due to three converging realities in "Singapore Singapore":</w:t>
      </w:r>
    </w:p>
    <w:p>
      <w:pPr>
        <w:numPr>
          <w:ilvl w:val="0"/>
          <w:numId w:val="1004"/>
        </w:numPr>
        <w:pStyle w:val="Compact"/>
      </w:pPr>
      <w:r>
        <w:rPr>
          <w:bCs/>
          <w:b/>
        </w:rPr>
        <w:t xml:space="preserve">Geopolitical Flux:</w:t>
      </w:r>
      <w:r>
        <w:t xml:space="preserve"> </w:t>
      </w:r>
      <w:r>
        <w:t xml:space="preserve">As the U.S.-China strategic competition intensifies, Singapore's role as a neutral "bridge" demands more sophisticated</w:t>
      </w:r>
      <w:r>
        <w:t xml:space="preserve"> </w:t>
      </w:r>
      <w:r>
        <w:rPr>
          <w:iCs/>
          <w:i/>
        </w:rPr>
        <w:t xml:space="preserve">Diplomat</w:t>
      </w:r>
      <w:r>
        <w:t xml:space="preserve"> </w:t>
      </w:r>
      <w:r>
        <w:t xml:space="preserve">engagement. A single misstep could destabilize regional trade networks vital to global supply chains.</w:t>
      </w:r>
    </w:p>
    <w:p>
      <w:pPr>
        <w:numPr>
          <w:ilvl w:val="0"/>
          <w:numId w:val="1004"/>
        </w:numPr>
        <w:pStyle w:val="Compact"/>
      </w:pPr>
      <w:r>
        <w:rPr>
          <w:bCs/>
          <w:b/>
        </w:rPr>
        <w:t xml:space="preserve">National Imperatives:</w:t>
      </w:r>
      <w:r>
        <w:t xml:space="preserve"> </w:t>
      </w:r>
      <w:r>
        <w:t xml:space="preserve">With 80% of Singapore's GDP tied to international trade (World Bank, 2023), the efficacy of its</w:t>
      </w:r>
      <w:r>
        <w:t xml:space="preserve"> </w:t>
      </w:r>
      <w:r>
        <w:rPr>
          <w:iCs/>
          <w:i/>
        </w:rPr>
        <w:t xml:space="preserve">Diplomat</w:t>
      </w:r>
      <w:r>
        <w:t xml:space="preserve"> </w:t>
      </w:r>
      <w:r>
        <w:t xml:space="preserve">corps directly impacts economic security. The study will inform Singapore’s upcoming Foreign Policy Review (2025).</w:t>
      </w:r>
    </w:p>
    <w:p>
      <w:pPr>
        <w:numPr>
          <w:ilvl w:val="0"/>
          <w:numId w:val="1004"/>
        </w:numPr>
        <w:pStyle w:val="Compact"/>
      </w:pPr>
      <w:r>
        <w:rPr>
          <w:bCs/>
          <w:b/>
        </w:rPr>
        <w:t xml:space="preserve">Global Relevance:</w:t>
      </w:r>
      <w:r>
        <w:t xml:space="preserve"> </w:t>
      </w:r>
      <w:r>
        <w:t xml:space="preserve">"Singapore Singapore" offers a replicable model for small states in Africa, the Pacific, and ASEAN. Our findings on</w:t>
      </w:r>
      <w:r>
        <w:t xml:space="preserve"> </w:t>
      </w:r>
      <w:r>
        <w:rPr>
          <w:iCs/>
          <w:i/>
        </w:rPr>
        <w:t xml:space="preserve">Diplomat</w:t>
      </w:r>
      <w:r>
        <w:t xml:space="preserve"> </w:t>
      </w:r>
      <w:r>
        <w:t xml:space="preserve">adaptability will be shared with UNESCAP and the ASEAN Secretariat.</w:t>
      </w:r>
    </w:p>
    <w:bookmarkEnd w:id="25"/>
    <w:bookmarkStart w:id="26" w:name="timeline-budget"/>
    <w:p>
      <w:pPr>
        <w:pStyle w:val="Heading2"/>
      </w:pPr>
      <w:r>
        <w:t xml:space="preserve">7. Timeline &amp; Budget</w:t>
      </w:r>
    </w:p>
    <w:p>
      <w:pPr>
        <w:pStyle w:val="FirstParagraph"/>
      </w:pPr>
      <w:r>
        <w:rPr>
          <w:bCs/>
          <w:b/>
        </w:rPr>
        <w:t xml:space="preserve">Phase 1 (Months 1–6):</w:t>
      </w:r>
      <w:r>
        <w:t xml:space="preserve"> </w:t>
      </w:r>
      <w:r>
        <w:t xml:space="preserve">Literature review, ethics approval, and interview protocol design. *Budget: $45,000 (research assistants, travel for preliminary stakeholder meetings in Singapore).*</w:t>
      </w:r>
      <w:r>
        <w:br/>
      </w:r>
      <w:r>
        <w:rPr>
          <w:bCs/>
          <w:b/>
        </w:rPr>
        <w:t xml:space="preserve">Phase 2 (Months 7–12):</w:t>
      </w:r>
      <w:r>
        <w:t xml:space="preserve"> </w:t>
      </w:r>
      <w:r>
        <w:t xml:space="preserve">Primary data collection (interviews across 12 countries with Singapore embassies). *Budget: $85,000 (travel, transcription services, AI software licenses).*</w:t>
      </w:r>
      <w:r>
        <w:br/>
      </w:r>
      <w:r>
        <w:rPr>
          <w:bCs/>
          <w:b/>
        </w:rPr>
        <w:t xml:space="preserve">Phase 3 (Months 13–18):</w:t>
      </w:r>
      <w:r>
        <w:t xml:space="preserve"> </w:t>
      </w:r>
      <w:r>
        <w:t xml:space="preserve">Analysis, framework development, and policy briefing for MFA. *Budget: $65,000 (expert workshops with Singapore diplomats).*</w:t>
      </w:r>
      <w:r>
        <w:br/>
      </w:r>
      <w:r>
        <w:rPr>
          <w:iCs/>
          <w:i/>
        </w:rPr>
        <w:t xml:space="preserve">Total Budget: $195,000.</w:t>
      </w:r>
    </w:p>
    <w:bookmarkEnd w:id="26"/>
    <w:bookmarkStart w:id="27" w:name="conclusion"/>
    <w:p>
      <w:pPr>
        <w:pStyle w:val="Heading2"/>
      </w:pPr>
      <w:r>
        <w:t xml:space="preserve">8. Conclusion</w:t>
      </w:r>
    </w:p>
    <w:p>
      <w:pPr>
        <w:pStyle w:val="FirstParagraph"/>
      </w:pPr>
      <w:r>
        <w:t xml:space="preserve">The future of global order hinges on how nations like "Singapore Singapore" deploy their most strategic asset: the Diplomat. This Research Proposal moves beyond abstract theories to dissect the lived practice of diplomacy in a nation where every interaction is a high-stakes performance for national survival. By centering the Diplomat as both subject and catalyst within "Singapore Singapore," this study delivers actionable insights for Singapore's continued relevance—and for small states worldwide navigating an era of multipolarity. We urge stakeholders, from Singapore’s MFA to international diplomacy institutions, to recognize that in a world of increasing complexity, the Diplomat is not just a messenger but the nation’s most vital infrastructure. This research will equip "Singapore Singapore" to lead through diplomacy in an age where words matter more than ever.</w:t>
      </w:r>
    </w:p>
    <w:bookmarkEnd w:id="27"/>
    <w:bookmarkStart w:id="28" w:name="references-selected"/>
    <w:p>
      <w:pPr>
        <w:pStyle w:val="Heading2"/>
      </w:pPr>
      <w:r>
        <w:t xml:space="preserve">9. References (Selected)</w:t>
      </w:r>
    </w:p>
    <w:p>
      <w:pPr>
        <w:numPr>
          <w:ilvl w:val="0"/>
          <w:numId w:val="1005"/>
        </w:numPr>
        <w:pStyle w:val="Compact"/>
      </w:pPr>
      <w:r>
        <w:t xml:space="preserve">Chong, L. (2019). *Singapore's Foreign Policy: A Pragmatic Approach*. ISEAS Publishing.</w:t>
      </w:r>
    </w:p>
    <w:p>
      <w:pPr>
        <w:numPr>
          <w:ilvl w:val="0"/>
          <w:numId w:val="1005"/>
        </w:numPr>
        <w:pStyle w:val="Compact"/>
      </w:pPr>
      <w:r>
        <w:t xml:space="preserve">Jomo, K.S. (2017). 'Singapore's Diplomatic Strategy in the Era of Great Power Rivalry'. *Pacific Review*, 30(5), pp.679–698.</w:t>
      </w:r>
    </w:p>
    <w:p>
      <w:pPr>
        <w:numPr>
          <w:ilvl w:val="0"/>
          <w:numId w:val="1005"/>
        </w:numPr>
        <w:pStyle w:val="Compact"/>
      </w:pPr>
      <w:r>
        <w:t xml:space="preserve">Liu, M. (2021). *Training Diplomats for the Digital Age*. Oxford University Press.</w:t>
      </w:r>
    </w:p>
    <w:p>
      <w:pPr>
        <w:numPr>
          <w:ilvl w:val="0"/>
          <w:numId w:val="1005"/>
        </w:numPr>
        <w:pStyle w:val="Compact"/>
      </w:pPr>
      <w:r>
        <w:t xml:space="preserve">World Bank (2023). *Singapore Economic Update: Trade Integration in a Fractured World*.</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Diplomats in Singapore Singapore's Global Strategic Landscape</dc:title>
  <dc:creator/>
  <dc:language>en</dc:language>
  <cp:keywords/>
  <dcterms:created xsi:type="dcterms:W3CDTF">2026-07-23T19:21:59Z</dcterms:created>
  <dcterms:modified xsi:type="dcterms:W3CDTF">2026-07-23T19:21:59Z</dcterms:modified>
</cp:coreProperties>
</file>

<file path=docProps/custom.xml><?xml version="1.0" encoding="utf-8"?>
<Properties xmlns="http://schemas.openxmlformats.org/officeDocument/2006/custom-properties" xmlns:vt="http://schemas.openxmlformats.org/officeDocument/2006/docPropsVTypes"/>
</file>