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and</w:t>
      </w:r>
      <w:r>
        <w:t xml:space="preserve"> </w:t>
      </w:r>
      <w:r>
        <w:t xml:space="preserve">Strategic</w:t>
      </w:r>
      <w:r>
        <w:t xml:space="preserve"> </w:t>
      </w:r>
      <w:r>
        <w:t xml:space="preserve">Influence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0e4883e8b382f960e978a37c915a65c02e1e4c8"/>
    <w:p>
      <w:pPr>
        <w:pStyle w:val="Heading1"/>
      </w:pPr>
      <w:r>
        <w:t xml:space="preserve">Research Proposal: Diplomat Engagement and Strategic Influence in Sri Lanka Colombo as a Nexus for Regional Diplomacy</w:t>
      </w:r>
    </w:p>
    <w:bookmarkStart w:id="20" w:name="introduction"/>
    <w:p>
      <w:pPr>
        <w:pStyle w:val="Heading2"/>
      </w:pPr>
      <w:r>
        <w:t xml:space="preserve">1. Introduction</w:t>
      </w:r>
    </w:p>
    <w:p>
      <w:pPr>
        <w:pStyle w:val="FirstParagraph"/>
      </w:pPr>
      <w:r>
        <w:t xml:space="preserve">The city of Sri Lanka Colombo stands as a pivotal diplomatic hub in South Asia, strategically positioned at the crossroads of major maritime trade routes connecting Asia, Africa, and Europe. As the administrative capital and primary diplomatic center of Sri Lanka, Colombo hosts over 30 foreign embassies and consulates, making it a critical node for international relations. This</w:t>
      </w:r>
      <w:r>
        <w:t xml:space="preserve"> </w:t>
      </w:r>
      <w:r>
        <w:rPr>
          <w:bCs/>
          <w:b/>
        </w:rPr>
        <w:t xml:space="preserve">Research Proposal</w:t>
      </w:r>
      <w:r>
        <w:t xml:space="preserve"> </w:t>
      </w:r>
      <w:r>
        <w:t xml:space="preserve">examines the evolving role of the</w:t>
      </w:r>
      <w:r>
        <w:t xml:space="preserve"> </w:t>
      </w:r>
      <w:r>
        <w:rPr>
          <w:bCs/>
          <w:b/>
        </w:rPr>
        <w:t xml:space="preserve">Diplomat</w:t>
      </w:r>
      <w:r>
        <w:t xml:space="preserve"> </w:t>
      </w:r>
      <w:r>
        <w:t xml:space="preserve">within this unique geopolitical context, analyzing how modern diplomatic practices in</w:t>
      </w:r>
      <w:r>
        <w:t xml:space="preserve"> </w:t>
      </w:r>
      <w:r>
        <w:rPr>
          <w:bCs/>
          <w:b/>
        </w:rPr>
        <w:t xml:space="preserve">Sri Lanka Colombo</w:t>
      </w:r>
      <w:r>
        <w:t xml:space="preserve"> </w:t>
      </w:r>
      <w:r>
        <w:t xml:space="preserve">contribute to national development, regional stability, and global engagement. Despite Colombo's significance as a diplomatic capital, systematic academic inquiry into contemporary diplomatic operations within Sri Lanka's urban framework remains severely underdeveloped. This study addresses that gap with urgent relevance to Sri Lanka's foreign policy imperatives.</w:t>
      </w:r>
    </w:p>
    <w:bookmarkEnd w:id="20"/>
    <w:bookmarkStart w:id="21" w:name="problem-statement"/>
    <w:p>
      <w:pPr>
        <w:pStyle w:val="Heading2"/>
      </w:pPr>
      <w:r>
        <w:t xml:space="preserve">2. Problem Statement</w:t>
      </w:r>
    </w:p>
    <w:p>
      <w:pPr>
        <w:pStyle w:val="FirstParagraph"/>
      </w:pPr>
      <w:r>
        <w:t xml:space="preserve">Sri Lanka has undergone significant geopolitical shifts in recent years, including its strategic pivot toward China and renewed engagement with India, the United States, and European Union. However, the operational dynamics of diplomats stationed in Colombo remain inadequately documented. Key challenges include: (a) fragmented diplomatic coordination between foreign missions and Sri Lankan government entities; (b) insufficient analysis of how diplomats navigate Colombo's complex socio-economic landscape to advance bilateral interests; and (c) a lack of evidence-based frameworks for optimizing diplomatic influence in South Asia's emerging hub. Current policy documents often overlook the nuanced daily interactions that define effective diplomacy in Colombo, treating it as merely a location rather than an active diplomatic ecosystem. This</w:t>
      </w:r>
      <w:r>
        <w:t xml:space="preserve"> </w:t>
      </w:r>
      <w:r>
        <w:rPr>
          <w:bCs/>
          <w:b/>
        </w:rPr>
        <w:t xml:space="preserve">Research Proposal</w:t>
      </w:r>
      <w:r>
        <w:t xml:space="preserve"> </w:t>
      </w:r>
      <w:r>
        <w:t xml:space="preserve">directly confronts these gaps by centering the</w:t>
      </w:r>
      <w:r>
        <w:t xml:space="preserve"> </w:t>
      </w:r>
      <w:r>
        <w:rPr>
          <w:bCs/>
          <w:b/>
        </w:rPr>
        <w:t xml:space="preserve">Diplomat</w:t>
      </w:r>
      <w:r>
        <w:t xml:space="preserve">'s on-ground experience within</w:t>
      </w:r>
      <w:r>
        <w:t xml:space="preserve"> </w:t>
      </w:r>
      <w:r>
        <w:rPr>
          <w:bCs/>
          <w:b/>
        </w:rPr>
        <w:t xml:space="preserve">Sri Lanka Colombo</w:t>
      </w:r>
      <w:r>
        <w:t xml:space="preserv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To map the operational protocols and communication networks of foreign diplomats operating from Colombo-based missions, with emphasis on their engagement with Sri Lankan ministries, businesses, and civil society.</w:t>
      </w:r>
    </w:p>
    <w:p>
      <w:pPr>
        <w:numPr>
          <w:ilvl w:val="0"/>
          <w:numId w:val="1001"/>
        </w:numPr>
        <w:pStyle w:val="Compact"/>
      </w:pPr>
      <w:r>
        <w:t xml:space="preserve">To evaluate how diplomatic initiatives in Colombo directly influence Sri Lanka's economic diplomacy—particularly in sectors like tourism, shipping, and digital services—using quantifiable metrics such as investment inflows and trade agreements signed.</w:t>
      </w:r>
    </w:p>
    <w:p>
      <w:pPr>
        <w:numPr>
          <w:ilvl w:val="0"/>
          <w:numId w:val="1001"/>
        </w:numPr>
        <w:pStyle w:val="Compact"/>
      </w:pPr>
      <w:r>
        <w:t xml:space="preserve">To develop a context-specific "Diplomatic Engagement Framework" tailored to Colombo's unique urban, cultural, and geopolitical environment for Sri Lankan foreign policy planners.</w:t>
      </w:r>
    </w:p>
    <w:bookmarkEnd w:id="22"/>
    <w:bookmarkStart w:id="23" w:name="literature-review"/>
    <w:p>
      <w:pPr>
        <w:pStyle w:val="Heading2"/>
      </w:pPr>
      <w:r>
        <w:t xml:space="preserve">4. Literature Review</w:t>
      </w:r>
    </w:p>
    <w:p>
      <w:pPr>
        <w:pStyle w:val="FirstParagraph"/>
      </w:pPr>
      <w:r>
        <w:t xml:space="preserve">Existing scholarship on diplomacy in South Asia predominantly focuses on state-level negotiations (e.g., India-Pakistan relations) or historical analyses of Cold War-era embassies. Recent works by scholars like Sankaran (2021) and de Silva (2023) highlight Colombo's infrastructure advantages but neglect the human dimension—how diplomats navigate local politics, community networks, and digital diplomacy tools in Sri Lanka's capital city. Critically, no comprehensive study has examined Colombo as a</w:t>
      </w:r>
      <w:r>
        <w:t xml:space="preserve"> </w:t>
      </w:r>
      <w:r>
        <w:rPr>
          <w:iCs/>
          <w:i/>
        </w:rPr>
        <w:t xml:space="preserve">living diplomatic ecosystem</w:t>
      </w:r>
      <w:r>
        <w:t xml:space="preserve">. This research bridges that gap by integrating urban studies with diplomatic theory, positioning the</w:t>
      </w:r>
      <w:r>
        <w:t xml:space="preserve"> </w:t>
      </w:r>
      <w:r>
        <w:rPr>
          <w:bCs/>
          <w:b/>
        </w:rPr>
        <w:t xml:space="preserve">Diplomat</w:t>
      </w:r>
      <w:r>
        <w:t xml:space="preserve"> </w:t>
      </w:r>
      <w:r>
        <w:t xml:space="preserve">not as a passive observer but as an active participant shaping Colombo's international identity.</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Interviews (N=45):</w:t>
      </w:r>
      <w:r>
        <w:t xml:space="preserve"> </w:t>
      </w:r>
      <w:r>
        <w:t xml:space="preserve">Structured interviews with 30 senior diplomats (ambassadors, chargés d'affaires) from key missions in Colombo (India, China, USA, EU), 10 Sri Lankan Ministry of Foreign Affairs officials, and 5 representatives of Colombo-based business councils.</w:t>
      </w:r>
    </w:p>
    <w:p>
      <w:pPr>
        <w:numPr>
          <w:ilvl w:val="0"/>
          <w:numId w:val="1002"/>
        </w:numPr>
        <w:pStyle w:val="Compact"/>
      </w:pPr>
      <w:r>
        <w:rPr>
          <w:bCs/>
          <w:b/>
        </w:rPr>
        <w:t xml:space="preserve">Document Analysis:</w:t>
      </w:r>
      <w:r>
        <w:t xml:space="preserve"> </w:t>
      </w:r>
      <w:r>
        <w:t xml:space="preserve">Systematic review of diplomatic reports (2019–2023), bilateral agreements signed in Colombo, and Sri Lanka's National Diplomacy Strategy documents to identify patterns in engagement.</w:t>
      </w:r>
    </w:p>
    <w:p>
      <w:pPr>
        <w:numPr>
          <w:ilvl w:val="0"/>
          <w:numId w:val="1002"/>
        </w:numPr>
        <w:pStyle w:val="Compact"/>
      </w:pPr>
      <w:r>
        <w:rPr>
          <w:bCs/>
          <w:b/>
        </w:rPr>
        <w:t xml:space="preserve">Participatory Urban Mapping:</w:t>
      </w:r>
      <w:r>
        <w:t xml:space="preserve"> </w:t>
      </w:r>
      <w:r>
        <w:t xml:space="preserve">Collaborative workshops with diplomats and local urban planners to create spatial analyses of diplomatic activity hotspots (e.g., Colombo Fort, Battaramulla) using GIS tools, revealing how physical spaces influence diplomatic outcomes.</w:t>
      </w:r>
    </w:p>
    <w:p>
      <w:pPr>
        <w:pStyle w:val="FirstParagraph"/>
      </w:pPr>
      <w:r>
        <w:t xml:space="preserve">Data will be triangulated across sources using NVivo software for thematic analysis. Ethical approval will be sought from the University of Colombo's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insights for multiple stakeholders:</w:t>
      </w:r>
    </w:p>
    <w:p>
      <w:pPr>
        <w:numPr>
          <w:ilvl w:val="0"/>
          <w:numId w:val="1003"/>
        </w:numPr>
        <w:pStyle w:val="Compact"/>
      </w:pPr>
      <w:r>
        <w:rPr>
          <w:bCs/>
          <w:b/>
        </w:rPr>
        <w:t xml:space="preserve">Sri Lanka's Foreign Ministry:</w:t>
      </w:r>
      <w:r>
        <w:t xml:space="preserve"> </w:t>
      </w:r>
      <w:r>
        <w:t xml:space="preserve">A practical "Diplomatic Engagement Framework" optimizing resource allocation across Colombo missions, directly supporting Sri Lanka's goal to position itself as a "Gateway to South Asia." This will be the first such tool developed specifically for Colombo's urban diplomacy context.</w:t>
      </w:r>
    </w:p>
    <w:p>
      <w:pPr>
        <w:numPr>
          <w:ilvl w:val="0"/>
          <w:numId w:val="1003"/>
        </w:numPr>
        <w:pStyle w:val="Compact"/>
      </w:pPr>
      <w:r>
        <w:rPr>
          <w:bCs/>
          <w:b/>
        </w:rPr>
        <w:t xml:space="preserve">Diplomats Operating in Sri Lanka Colombo:</w:t>
      </w:r>
      <w:r>
        <w:t xml:space="preserve"> </w:t>
      </w:r>
      <w:r>
        <w:t xml:space="preserve">Evidence-based strategies for navigating local sensitivities (e.g., during election cycles or economic crises), enhancing their efficacy in advancing national interests.</w:t>
      </w:r>
    </w:p>
    <w:p>
      <w:pPr>
        <w:numPr>
          <w:ilvl w:val="0"/>
          <w:numId w:val="1003"/>
        </w:numPr>
        <w:pStyle w:val="Compact"/>
      </w:pPr>
      <w:r>
        <w:rPr>
          <w:bCs/>
          <w:b/>
        </w:rPr>
        <w:t xml:space="preserve">Academic Community:</w:t>
      </w:r>
      <w:r>
        <w:t xml:space="preserve"> </w:t>
      </w:r>
      <w:r>
        <w:t xml:space="preserve">A new theoretical lens—"Urban Diplomacy"—that repositions city centers like Colombo as active diplomatic actors, not passive venues. This will contribute to global discourse on post-colonial diplomacy in emerging economies.</w:t>
      </w:r>
    </w:p>
    <w:p>
      <w:pPr>
        <w:pStyle w:val="FirstParagraph"/>
      </w:pPr>
      <w:r>
        <w:t xml:space="preserve">Crucially, the findings will directly address Sri Lanka's 2023-2027 Foreign Policy Framework priority: "Strengthening Economic Diplomacy through Strategic Engagement." By grounding theory in Colombo's realities, this study ensures its recommendations are immediately actionable for Sri Lankan policymakers.</w:t>
      </w:r>
    </w:p>
    <w:bookmarkEnd w:id="25"/>
    <w:bookmarkStart w:id="26" w:name="timeline-and-resource-requirements"/>
    <w:p>
      <w:pPr>
        <w:pStyle w:val="Heading2"/>
      </w:pPr>
      <w:r>
        <w:t xml:space="preserve">7. Timeline and Resource Requirements</w:t>
      </w:r>
    </w:p>
    <w:p>
      <w:pPr>
        <w:pStyle w:val="FirstParagraph"/>
      </w:pPr>
      <w:r>
        <w:t xml:space="preserve">The 14-month project will be executed in three phases:</w:t>
      </w:r>
    </w:p>
    <w:p>
      <w:pPr>
        <w:numPr>
          <w:ilvl w:val="0"/>
          <w:numId w:val="1004"/>
        </w:numPr>
        <w:pStyle w:val="Compact"/>
      </w:pPr>
      <w:r>
        <w:rPr>
          <w:bCs/>
          <w:b/>
        </w:rPr>
        <w:t xml:space="preserve">Months 1–4:</w:t>
      </w:r>
      <w:r>
        <w:t xml:space="preserve"> </w:t>
      </w:r>
      <w:r>
        <w:t xml:space="preserve">Literature review, ethics approval, and interview protocol finalization with Colombo diplomatic community.</w:t>
      </w:r>
    </w:p>
    <w:p>
      <w:pPr>
        <w:numPr>
          <w:ilvl w:val="0"/>
          <w:numId w:val="1004"/>
        </w:numPr>
        <w:pStyle w:val="Compact"/>
      </w:pPr>
      <w:r>
        <w:rPr>
          <w:bCs/>
          <w:b/>
        </w:rPr>
        <w:t xml:space="preserve">Months 5–9:</w:t>
      </w:r>
      <w:r>
        <w:t xml:space="preserve"> </w:t>
      </w:r>
      <w:r>
        <w:t xml:space="preserve">Data collection via interviews and document analysis; initial urban mapping workshops.</w:t>
      </w:r>
    </w:p>
    <w:p>
      <w:pPr>
        <w:numPr>
          <w:ilvl w:val="0"/>
          <w:numId w:val="1004"/>
        </w:numPr>
        <w:pStyle w:val="Compact"/>
      </w:pPr>
      <w:r>
        <w:rPr>
          <w:bCs/>
          <w:b/>
        </w:rPr>
        <w:t xml:space="preserve">Months 10–14:</w:t>
      </w:r>
      <w:r>
        <w:t xml:space="preserve"> </w:t>
      </w:r>
      <w:r>
        <w:t xml:space="preserve">Data synthesis, framework development, policy brief drafting, and dissemination strategy.</w:t>
      </w:r>
    </w:p>
    <w:p>
      <w:pPr>
        <w:pStyle w:val="FirstParagraph"/>
      </w:pPr>
      <w:r>
        <w:t xml:space="preserve">A total budget of $45,000 is requested for travel (Colombo-based), translator services for Sinhala/Tamil-speaking interviewees, GIS software licensing ($8K), and research assistant stipends ($27K). The University of Colombo will provide office space and administrative support.</w:t>
      </w:r>
    </w:p>
    <w:bookmarkEnd w:id="26"/>
    <w:bookmarkStart w:id="27" w:name="conclusion"/>
    <w:p>
      <w:pPr>
        <w:pStyle w:val="Heading2"/>
      </w:pPr>
      <w:r>
        <w:t xml:space="preserve">8. Conclusion</w:t>
      </w:r>
    </w:p>
    <w:p>
      <w:pPr>
        <w:pStyle w:val="FirstParagraph"/>
      </w:pPr>
      <w:r>
        <w:t xml:space="preserve">In an era where diplomacy increasingly occurs in urban settings rather than formal capitals, this</w:t>
      </w:r>
      <w:r>
        <w:t xml:space="preserve"> </w:t>
      </w:r>
      <w:r>
        <w:rPr>
          <w:bCs/>
          <w:b/>
        </w:rPr>
        <w:t xml:space="preserve">Research Proposal</w:t>
      </w:r>
      <w:r>
        <w:t xml:space="preserve"> </w:t>
      </w:r>
      <w:r>
        <w:t xml:space="preserve">positions</w:t>
      </w:r>
      <w:r>
        <w:t xml:space="preserve"> </w:t>
      </w:r>
      <w:r>
        <w:rPr>
          <w:bCs/>
          <w:b/>
        </w:rPr>
        <w:t xml:space="preserve">Sri Lanka Colombo</w:t>
      </w:r>
      <w:r>
        <w:t xml:space="preserve"> </w:t>
      </w:r>
      <w:r>
        <w:t xml:space="preserve">as a critical laboratory for studying 21st-century diplomatic practice. By centering the experiences of the modern</w:t>
      </w:r>
      <w:r>
        <w:t xml:space="preserve"> </w:t>
      </w:r>
      <w:r>
        <w:rPr>
          <w:bCs/>
          <w:b/>
        </w:rPr>
        <w:t xml:space="preserve">Diplomat</w:t>
      </w:r>
      <w:r>
        <w:t xml:space="preserve">, this study transcends academic inquiry to deliver tangible tools for Sri Lanka's foreign policy advancement. It recognizes that effective diplomacy in Colombo requires understanding not just treaties, but how diplomats build relationships over tea at Galle Face or navigate Colombo's traffic-congested corridors of power. As Sri Lanka seeks to leverage its geographic advantage amid intensifying Indo-Pacific competition, this research will provide the strategic clarity needed for its diplomats to operate with precision and cultural intelligence. The resulting framework will not only transform how Sri Lanka manages its diplomatic presence but also serve as a model for other cities in the Global South aspiring to become diplomatic hubs. This</w:t>
      </w:r>
      <w:r>
        <w:t xml:space="preserve"> </w:t>
      </w:r>
      <w:r>
        <w:rPr>
          <w:bCs/>
          <w:b/>
        </w:rPr>
        <w:t xml:space="preserve">Research Proposal</w:t>
      </w:r>
      <w:r>
        <w:t xml:space="preserve"> </w:t>
      </w:r>
      <w:r>
        <w:t xml:space="preserve">represents an indispensable step toward ensuring that</w:t>
      </w:r>
      <w:r>
        <w:t xml:space="preserve"> </w:t>
      </w:r>
      <w:r>
        <w:rPr>
          <w:bCs/>
          <w:b/>
        </w:rPr>
        <w:t xml:space="preserve">Diplomat</w:t>
      </w:r>
      <w:r>
        <w:t xml:space="preserve"> </w:t>
      </w:r>
      <w:r>
        <w:t xml:space="preserve">activities in</w:t>
      </w:r>
      <w:r>
        <w:t xml:space="preserve"> </w:t>
      </w:r>
      <w:r>
        <w:rPr>
          <w:bCs/>
          <w:b/>
        </w:rPr>
        <w:t xml:space="preserve">Sri Lanka Colombo</w:t>
      </w:r>
      <w:r>
        <w:t xml:space="preserve"> </w:t>
      </w:r>
      <w:r>
        <w:t xml:space="preserve">are not merely reactive but strategically transformative.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and Strategic Influence in Sri Lanka Colombo</dc:title>
  <dc:creator/>
  <dc:language>en</dc:language>
  <cp:keywords/>
  <dcterms:created xsi:type="dcterms:W3CDTF">2026-07-23T14:25:20Z</dcterms:created>
  <dcterms:modified xsi:type="dcterms:W3CDTF">2026-07-23T14:25:20Z</dcterms:modified>
</cp:coreProperties>
</file>

<file path=docProps/custom.xml><?xml version="1.0" encoding="utf-8"?>
<Properties xmlns="http://schemas.openxmlformats.org/officeDocument/2006/custom-properties" xmlns:vt="http://schemas.openxmlformats.org/officeDocument/2006/docPropsVTypes"/>
</file>