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ddca5f9ffbca1af54c290dc6bc29ea4fa1af94a"/>
    <w:p>
      <w:pPr>
        <w:pStyle w:val="Heading1"/>
      </w:pPr>
      <w:r>
        <w:t xml:space="preserve">Research Proposal: The Evolving Role of the Diplomat in Advancing International Relations and Sustainable Development at Tanzania Dar es Salaam</w:t>
      </w:r>
    </w:p>
    <w:bookmarkStart w:id="20" w:name="i.-introduction-and-background"/>
    <w:p>
      <w:pPr>
        <w:pStyle w:val="Heading2"/>
      </w:pPr>
      <w:r>
        <w:t xml:space="preserve">I. Introduction and Background</w:t>
      </w:r>
    </w:p>
    <w:p>
      <w:pPr>
        <w:pStyle w:val="FirstParagraph"/>
      </w:pPr>
      <w:r>
        <w:t xml:space="preserve">Tanzania Dar es Salaam stands as a pivotal diplomatic hub in East Africa, hosting over 80 foreign embassies and numerous international organizations. As the de facto diplomatic capital of Tanzania—despite Dodoma being the official administrative seat—Dar es Salaam serves as the primary nexus for global engagement. This research proposal addresses an urgent need to critically examine how modern</w:t>
      </w:r>
      <w:r>
        <w:t xml:space="preserve"> </w:t>
      </w:r>
      <w:r>
        <w:rPr>
          <w:bCs/>
          <w:b/>
        </w:rPr>
        <w:t xml:space="preserve">Diplomat</w:t>
      </w:r>
      <w:r>
        <w:t xml:space="preserve"> </w:t>
      </w:r>
      <w:r>
        <w:t xml:space="preserve">strategies can effectively advance Tanzania's development agenda, strengthen regional cooperation, and enhance international partnerships. With Tanzania positioning itself as a key player in the African Continental Free Trade Area (AfCFTA) and climate diplomacy initiatives, understanding the evolving role of diplomats within Dar es Salaam's unique geopolitical context is paramount. Current diplomatic practices often fail to fully leverage Tanzania's strategic location, creating gaps between foreign policy objectives and on-the-ground implementation. This study will provide actionable insights for optimizing diplomatic engagement in one of Africa's most dynamic urban centers.</w:t>
      </w:r>
    </w:p>
    <w:bookmarkEnd w:id="20"/>
    <w:bookmarkStart w:id="21" w:name="ii.-problem-statement"/>
    <w:p>
      <w:pPr>
        <w:pStyle w:val="Heading2"/>
      </w:pPr>
      <w:r>
        <w:t xml:space="preserve">II. Problem Statement</w:t>
      </w:r>
    </w:p>
    <w:p>
      <w:pPr>
        <w:pStyle w:val="FirstParagraph"/>
      </w:pPr>
      <w:r>
        <w:t xml:space="preserve">Despite Dar es Salaam's significance as a diplomatic hub, three critical challenges persist: (1) Fragmented communication between foreign missions and Tanzanian stakeholders, leading to duplicated efforts; (2) Limited integration of diplomatic activities with Tanzania's national development plans like Vision 2025; and (3) Insufficient data on how diplomats contribute to sustainable outcomes beyond traditional political engagements. Recent World Bank assessments indicate that while Tanzania receives substantial foreign aid, only 34% of diplomatic initiatives demonstrably align with local priorities in Dar es Salaam. This disconnect undermines Tanzania's economic potential and weakens the effectiveness of its</w:t>
      </w:r>
      <w:r>
        <w:t xml:space="preserve"> </w:t>
      </w:r>
      <w:r>
        <w:rPr>
          <w:bCs/>
          <w:b/>
        </w:rPr>
        <w:t xml:space="preserve">Diplomat</w:t>
      </w:r>
      <w:r>
        <w:t xml:space="preserve"> </w:t>
      </w:r>
      <w:r>
        <w:t xml:space="preserve">corps in advancing national interests.</w:t>
      </w:r>
    </w:p>
    <w:bookmarkEnd w:id="21"/>
    <w:bookmarkStart w:id="22" w:name="iii.-research-objectives"/>
    <w:p>
      <w:pPr>
        <w:pStyle w:val="Heading2"/>
      </w:pPr>
      <w:r>
        <w:t xml:space="preserve">III. Research Objectives</w:t>
      </w:r>
    </w:p>
    <w:p>
      <w:pPr>
        <w:numPr>
          <w:ilvl w:val="0"/>
          <w:numId w:val="1001"/>
        </w:numPr>
        <w:pStyle w:val="Compact"/>
      </w:pPr>
      <w:r>
        <w:t xml:space="preserve">To map all diplomatic missions operating from Dar es Salaam against Tanzania's national development frameworks, identifying alignment gaps.</w:t>
      </w:r>
    </w:p>
    <w:p>
      <w:pPr>
        <w:numPr>
          <w:ilvl w:val="0"/>
          <w:numId w:val="1001"/>
        </w:numPr>
        <w:pStyle w:val="Compact"/>
      </w:pPr>
      <w:r>
        <w:t xml:space="preserve">To assess how contemporary diplomats engage with Tanzanian government bodies (Ministry of Foreign Affairs, regional authorities), private sector actors, and civil society in Dar es Salaam.</w:t>
      </w:r>
    </w:p>
    <w:p>
      <w:pPr>
        <w:numPr>
          <w:ilvl w:val="0"/>
          <w:numId w:val="1001"/>
        </w:numPr>
        <w:pStyle w:val="Compact"/>
      </w:pPr>
      <w:r>
        <w:t xml:space="preserve">To evaluate the tangible impact of diplomatic initiatives on economic growth, climate resilience, and youth employment in Dar es Salaam's urban ecosystem.</w:t>
      </w:r>
    </w:p>
    <w:p>
      <w:pPr>
        <w:numPr>
          <w:ilvl w:val="0"/>
          <w:numId w:val="1001"/>
        </w:numPr>
        <w:pStyle w:val="Compact"/>
      </w:pPr>
      <w:r>
        <w:t xml:space="preserve">To develop a culturally adaptive diplomatic engagement framework tailored to Tanzania Dar es Salaam's socio-economic context.</w:t>
      </w:r>
    </w:p>
    <w:bookmarkEnd w:id="22"/>
    <w:bookmarkStart w:id="23" w:name="iv.-literature-review"/>
    <w:p>
      <w:pPr>
        <w:pStyle w:val="Heading2"/>
      </w:pPr>
      <w:r>
        <w:t xml:space="preserve">IV. Literature Review</w:t>
      </w:r>
    </w:p>
    <w:p>
      <w:pPr>
        <w:pStyle w:val="FirstParagraph"/>
      </w:pPr>
      <w:r>
        <w:t xml:space="preserve">Existing scholarship on diplomacy in East Africa (e.g., Mwakibete, 2020; Kivuti, 2019) emphasizes Tanzania's "non-aligned" foreign policy tradition but neglects ground-level dynamics in Dar es Salaam. Recent studies (UNDP, 2023) highlight that diplomats increasingly focus on climate finance and digital trade—areas where Dar es Salaam's port infrastructure and tech hubs present unique opportunities. However, no research has systematically analyzed how these diplomatic activities translate to local impact in Tanzania's largest city. This proposal bridges this gap by centering the</w:t>
      </w:r>
      <w:r>
        <w:t xml:space="preserve"> </w:t>
      </w:r>
      <w:r>
        <w:rPr>
          <w:bCs/>
          <w:b/>
        </w:rPr>
        <w:t xml:space="preserve">Diplomat</w:t>
      </w:r>
      <w:r>
        <w:t xml:space="preserve"> </w:t>
      </w:r>
      <w:r>
        <w:t xml:space="preserve">as an active catalyst within Tanzania Dar es Salaam's development trajectory rather than merely a political actor.</w:t>
      </w:r>
    </w:p>
    <w:bookmarkEnd w:id="23"/>
    <w:bookmarkStart w:id="24" w:name="v.-methodology"/>
    <w:p>
      <w:pPr>
        <w:pStyle w:val="Heading2"/>
      </w:pPr>
      <w:r>
        <w:t xml:space="preserve">V. Methodology</w:t>
      </w:r>
    </w:p>
    <w:p>
      <w:pPr>
        <w:pStyle w:val="FirstParagraph"/>
      </w:pPr>
      <w:r>
        <w:t xml:space="preserve">This mixed-methods study employs a 15-month timeline across three phases:</w:t>
      </w:r>
    </w:p>
    <w:p>
      <w:pPr>
        <w:numPr>
          <w:ilvl w:val="0"/>
          <w:numId w:val="1002"/>
        </w:numPr>
        <w:pStyle w:val="Compact"/>
      </w:pPr>
      <w:r>
        <w:rPr>
          <w:bCs/>
          <w:b/>
        </w:rPr>
        <w:t xml:space="preserve">Phase 1 (Months 1-4):</w:t>
      </w:r>
      <w:r>
        <w:t xml:space="preserve"> </w:t>
      </w:r>
      <w:r>
        <w:t xml:space="preserve">Quantitative analysis of diplomatic activities using Tanzania's Foreign Ministry databases and OECD aid trackers to map initiatives against Dar es Salaam-specific development indicators.</w:t>
      </w:r>
    </w:p>
    <w:p>
      <w:pPr>
        <w:numPr>
          <w:ilvl w:val="0"/>
          <w:numId w:val="1002"/>
        </w:numPr>
        <w:pStyle w:val="Compact"/>
      </w:pPr>
      <w:r>
        <w:rPr>
          <w:bCs/>
          <w:b/>
        </w:rPr>
        <w:t xml:space="preserve">Phase 2 (Months 5-10):</w:t>
      </w:r>
      <w:r>
        <w:t xml:space="preserve"> </w:t>
      </w:r>
      <w:r>
        <w:t xml:space="preserve">Qualitative fieldwork including semi-structured interviews with 45 key stakeholders: diplomats from major missions (China, EU, US, UAE), Tanzanian policymakers (Ministry of Foreign Affairs), Dar es Salaam City Council representatives, and local entrepreneurs in trade/tech sectors.</w:t>
      </w:r>
    </w:p>
    <w:p>
      <w:pPr>
        <w:numPr>
          <w:ilvl w:val="0"/>
          <w:numId w:val="1002"/>
        </w:numPr>
        <w:pStyle w:val="Compact"/>
      </w:pPr>
      <w:r>
        <w:rPr>
          <w:bCs/>
          <w:b/>
        </w:rPr>
        <w:t xml:space="preserve">Phase 3 (Months 11-15):</w:t>
      </w:r>
      <w:r>
        <w:t xml:space="preserve"> </w:t>
      </w:r>
      <w:r>
        <w:t xml:space="preserve">Co-creation workshops in Dar es Salaam with diplomats and Tanzanian partners to design the proposed engagement framework, followed by impact simulation modeling of recommended strategies.</w:t>
      </w:r>
    </w:p>
    <w:p>
      <w:pPr>
        <w:pStyle w:val="FirstParagraph"/>
      </w:pPr>
      <w:r>
        <w:t xml:space="preserve">Data will be analyzed through thematic coding and regression analysis to identify correlation between diplomatic activities and measurable outcomes (e.g., FDI inflows, job creation in Dar es Salaam's export-processing zones). Ethical clearance will be obtained from the University of Dar es Salaam's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Diplomatic Impact Dashboard:</w:t>
      </w:r>
      <w:r>
        <w:t xml:space="preserve"> </w:t>
      </w:r>
      <w:r>
        <w:t xml:space="preserve">A real-time tool for diplomats in Tanzania Dar es Salaam to track alignment with local priorities (e.g., linking aid projects to the Dar es Salaam Urban Development Plan 2030).</w:t>
      </w:r>
    </w:p>
    <w:p>
      <w:pPr>
        <w:numPr>
          <w:ilvl w:val="0"/>
          <w:numId w:val="1003"/>
        </w:numPr>
        <w:pStyle w:val="Compact"/>
      </w:pPr>
      <w:r>
        <w:rPr>
          <w:bCs/>
          <w:b/>
        </w:rPr>
        <w:t xml:space="preserve">Culturally Intelligent Diplomacy Guidelines:</w:t>
      </w:r>
      <w:r>
        <w:t xml:space="preserve"> </w:t>
      </w:r>
      <w:r>
        <w:t xml:space="preserve">Practical protocols for diplomats addressing Tanzanian context—emphasizing Swahili language proficiency, community engagement through *mama mboga* (market women) networks, and leveraging Dar es Salaam's "city diplomacy" initiatives like the East African Community (EAC) Secretariat presence.</w:t>
      </w:r>
    </w:p>
    <w:p>
      <w:pPr>
        <w:numPr>
          <w:ilvl w:val="0"/>
          <w:numId w:val="1003"/>
        </w:numPr>
        <w:pStyle w:val="Compact"/>
      </w:pPr>
      <w:r>
        <w:rPr>
          <w:bCs/>
          <w:b/>
        </w:rPr>
        <w:t xml:space="preserve">Policy Blueprint for Tanzania:</w:t>
      </w:r>
      <w:r>
        <w:t xml:space="preserve"> </w:t>
      </w:r>
      <w:r>
        <w:t xml:space="preserve">Recommendations to enhance government-diplomat coordination mechanisms, such as establishing a permanent Dar es Salaam Diplomatic Liaison Unit under the Ministry of Foreign Affairs.</w:t>
      </w:r>
    </w:p>
    <w:p>
      <w:pPr>
        <w:pStyle w:val="FirstParagraph"/>
      </w:pPr>
      <w:r>
        <w:t xml:space="preserve">The significance extends beyond academia: By transforming how diplomats operate in Tanzania Dar es Salaam, this research directly supports UN Sustainable Development Goals 8 (Decent Work), 9 (Industry Innovation), and 13 (Climate Action). For instance, diplomats could more effectively mobilize green finance for Dar es Salaam's waste-to-energy projects—a priority identified by the city council. The findings will also inform Tanzania's upcoming African Union leadership in 2024.</w:t>
      </w:r>
    </w:p>
    <w:bookmarkEnd w:id="25"/>
    <w:bookmarkStart w:id="26" w:name="X5be44a9e3af3b74f2d3807ea41c5a896381b3cc"/>
    <w:p>
      <w:pPr>
        <w:pStyle w:val="Heading2"/>
      </w:pPr>
      <w:r>
        <w:t xml:space="preserve">VII. Implementation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Clearance</w:t>
      </w:r>
    </w:p>
    <w:p>
      <w:pPr>
        <w:pStyle w:val="BodyText"/>
      </w:pPr>
      <w:r>
        <w:t xml:space="preserve">1-2</w:t>
      </w:r>
    </w:p>
    <w:p>
      <w:pPr>
        <w:pStyle w:val="BodyText"/>
      </w:pPr>
      <w:r>
        <w:t xml:space="preserve">Diplomatic access agreements, ethics approval from Tanzanian institutions.</w:t>
      </w:r>
    </w:p>
    <w:p>
      <w:pPr>
        <w:pStyle w:val="BodyText"/>
      </w:pPr>
      <w:r>
        <w:t xml:space="preserve">Data Collection: Quantitative &amp; Qualitative</w:t>
      </w:r>
    </w:p>
    <w:p>
      <w:pPr>
        <w:pStyle w:val="BodyText"/>
      </w:pPr>
      <w:r>
        <w:t xml:space="preserve">3-10</w:t>
      </w:r>
    </w:p>
    <w:p>
      <w:pPr>
        <w:pStyle w:val="BodyText"/>
      </w:pPr>
      <w:r>
        <w:t xml:space="preserve">Mapping database; Stakeholder interview transcripts; Initial thematic analysis.</w:t>
      </w:r>
    </w:p>
    <w:p>
      <w:pPr>
        <w:pStyle w:val="BodyText"/>
      </w:pPr>
      <w:r>
        <w:t xml:space="preserve">Co-Creation Workshops (Dar es Salaam)</w:t>
      </w:r>
    </w:p>
    <w:p>
      <w:pPr>
        <w:pStyle w:val="BodyText"/>
      </w:pPr>
      <w:r>
        <w:t xml:space="preserve">11-12</w:t>
      </w:r>
    </w:p>
    <w:p>
      <w:pPr>
        <w:pStyle w:val="BodyText"/>
      </w:pPr>
      <w:r>
        <w:t xml:space="preserve">Draft framework validated by 30+ Tanzanian and diplomatic stakeholders.</w:t>
      </w:r>
    </w:p>
    <w:p>
      <w:pPr>
        <w:pStyle w:val="BodyText"/>
      </w:pPr>
      <w:r>
        <w:t xml:space="preserve">Analysis &amp; Report Finalization</w:t>
      </w:r>
    </w:p>
    <w:p>
      <w:pPr>
        <w:pStyle w:val="BodyText"/>
      </w:pPr>
      <w:r>
        <w:t xml:space="preserve">13-15</w:t>
      </w:r>
    </w:p>
    <w:bookmarkEnd w:id="26"/>
    <w:bookmarkStart w:id="27" w:name="viii.-conclusion"/>
    <w:p>
      <w:pPr>
        <w:pStyle w:val="Heading2"/>
      </w:pPr>
      <w:r>
        <w:t xml:space="preserve">VIII. Conclusion</w:t>
      </w:r>
    </w:p>
    <w:p>
      <w:pPr>
        <w:pStyle w:val="FirstParagraph"/>
      </w:pPr>
      <w:r>
        <w:t xml:space="preserve">In Tanzania Dar es Salaam, the modern diplomat is no longer confined to state-to-state protocols but must function as a dynamic development partner. This research proposal directly confronts the critical gap between diplomatic intent and tangible local impact in Africa's most strategically positioned city for East African diplomacy. By centering Tanzania Dar es Salaam as both location and subject of study, this project positions diplomats not merely as representatives of foreign governments, but as essential agents in realizing Tanzania's vision for inclusive growth. The outcomes will equip the Tanzanian government and diplomatic corps with evidence-based tools to maximize the contribution of every diplomat operating from Dar es Salaam—ultimately strengthening Tanzania's voice on the global stage while addressing urgent urban challenges in its most vibrant metropolis. This</w:t>
      </w:r>
      <w:r>
        <w:t xml:space="preserve"> </w:t>
      </w:r>
      <w:r>
        <w:rPr>
          <w:bCs/>
          <w:b/>
        </w:rPr>
        <w:t xml:space="preserve">Research Proposal</w:t>
      </w:r>
      <w:r>
        <w:t xml:space="preserve"> </w:t>
      </w:r>
      <w:r>
        <w:t xml:space="preserve">thus represents a necessary step toward making diplomacy work for the people of Tanzania Dar es Salaam, ensuring that every diplomatic engagement advances shared prosperity.</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Tanzania Dar es Salaam</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