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Multilateral</w:t>
      </w:r>
      <w:r>
        <w:t xml:space="preserve"> </w:t>
      </w:r>
      <w:r>
        <w:t xml:space="preserve">Forums</w:t>
      </w:r>
      <w:r>
        <w:t xml:space="preserve"> </w:t>
      </w:r>
      <w:r>
        <w:t xml:space="preserve">at</w:t>
      </w:r>
      <w:r>
        <w:t xml:space="preserve"> </w:t>
      </w:r>
      <w:r>
        <w:t xml:space="preserve">Turkey</w:t>
      </w:r>
      <w:r>
        <w:t xml:space="preserve"> </w:t>
      </w:r>
      <w:r>
        <w:t xml:space="preserve">Ankara</w:t>
      </w:r>
    </w:p>
    <w:bookmarkStart w:id="28" w:name="Xea885c4b2a2e031556a188e514a0fbf3d22cb4f"/>
    <w:p>
      <w:pPr>
        <w:pStyle w:val="Heading1"/>
      </w:pPr>
      <w:r>
        <w:t xml:space="preserve">Research Proposal: Navigating Contemporary Diplomacy – A Study on the Role and Challenges of the Diplomat within Turkey Ankara's Multilateral Framework</w:t>
      </w:r>
    </w:p>
    <w:bookmarkStart w:id="20" w:name="abstract"/>
    <w:p>
      <w:pPr>
        <w:pStyle w:val="Heading2"/>
      </w:pPr>
      <w:r>
        <w:t xml:space="preserve">Abstract</w:t>
      </w:r>
    </w:p>
    <w:p>
      <w:pPr>
        <w:pStyle w:val="FirstParagraph"/>
      </w:pPr>
      <w:r>
        <w:t xml:space="preserve">This Research Proposal outlines a comprehensive study investigating the evolving role, strategic challenges, and operational effectiveness of the Diplomat operating within Turkey Ankara's unique diplomatic ecosystem. Focusing on Ankara as Turkey's capital and primary diplomatic hub, this research addresses critical gaps in understanding how modern Diplomats navigate complex multilateral engagements (including EU relations, UN forums, regional stability initiatives like the Syrian peace process, and emerging powers like China/Russia) amid shifting geopolitical dynamics. The study directly responds to the urgent need for evidence-based insights to enhance Turkey's diplomatic efficacy and strengthen its position as a pivotal player on the global stage. This Research Proposal is designed to provide actionable intelligence for Turkish foreign policy formulation, Diplomat training programs, and international cooperation frameworks centered in Ankara.</w:t>
      </w:r>
    </w:p>
    <w:bookmarkEnd w:id="20"/>
    <w:bookmarkStart w:id="21" w:name="X5e29b1767a7d1e317157a82b7640c5ec4635664"/>
    <w:p>
      <w:pPr>
        <w:pStyle w:val="Heading2"/>
      </w:pPr>
      <w:r>
        <w:t xml:space="preserve">1. Introduction: The Significance of Ankara as the Diplomatic Nexus</w:t>
      </w:r>
    </w:p>
    <w:p>
      <w:pPr>
        <w:pStyle w:val="FirstParagraph"/>
      </w:pPr>
      <w:r>
        <w:t xml:space="preserve">Turkey Ankara serves as far more than just the political capital; it is the undisputed nerve center for Turkish foreign policy execution and international diplomacy. Home to the Ministry of Foreign Affairs, numerous embassies, consulates, and international organizations (including key UN agencies), Ankara hosts an exceptionally dense concentration of Diplomats from across the globe. The strategic location of Turkey, bridging Europe and Asia with deep historical ties to both regions, places immense pressure on every Diplomat stationed here. The success or failure of bilateral and multilateral initiatives often hinges on the nuanced understanding, adaptability, and skill of the individual Diplomat operating within Ankara's intricate political landscape. This Research Proposal positions Ankara as the critical geographical and operational locus for analyzing contemporary diplomatic practice.</w:t>
      </w:r>
    </w:p>
    <w:bookmarkEnd w:id="21"/>
    <w:bookmarkStart w:id="22" w:name="Xf5b491f0a2ddfc48dddccf93515b0b05afbbc9b"/>
    <w:p>
      <w:pPr>
        <w:pStyle w:val="Heading2"/>
      </w:pPr>
      <w:r>
        <w:t xml:space="preserve">2. Problem Statement: The Evolving Challenges Facing the Modern Diplomat in Ankara</w:t>
      </w:r>
    </w:p>
    <w:p>
      <w:pPr>
        <w:pStyle w:val="FirstParagraph"/>
      </w:pPr>
      <w:r>
        <w:t xml:space="preserve">The role of the Diplomat in Turkey has undergone profound transformation. Traditional bilateral diplomacy is increasingly intertwined with complex multilateral frameworks, domestic political shifts within Turkey (such as economic pressures and evolving security priorities), heightened regional tensions (e.g., Eastern Mediterranean disputes, Syria), and the rise of new global power dynamics. Current literature often lacks granular, empirical studies focusing specifically on the Diplomat's day-to-day realities within Ankara. Key unresolved questions include: How do Diplomats effectively balance competing demands from their home governments, Turkish counterparts, and international actors? What specific skills are most critical for success in Ankara's unique environment? How does the perception of the Diplomat by Turkish officials and institutions impact policy outcomes? This Research Proposal directly confronts these gaps.</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p>
    <w:p>
      <w:pPr>
        <w:numPr>
          <w:ilvl w:val="0"/>
          <w:numId w:val="1001"/>
        </w:numPr>
        <w:pStyle w:val="Compact"/>
      </w:pPr>
      <w:r>
        <w:t xml:space="preserve">To map and analyze the primary challenges (political, procedural, cultural) encountered by Diplomats operating within Ankara's diplomatic corps.</w:t>
      </w:r>
    </w:p>
    <w:p>
      <w:pPr>
        <w:numPr>
          <w:ilvl w:val="0"/>
          <w:numId w:val="1001"/>
        </w:numPr>
        <w:pStyle w:val="Compact"/>
      </w:pPr>
      <w:r>
        <w:t xml:space="preserve">To identify the core competencies and soft skills most valued by Turkish Ministry of Foreign Affairs officials for effective Diplomat engagement in Ankara.</w:t>
      </w:r>
    </w:p>
    <w:p>
      <w:pPr>
        <w:numPr>
          <w:ilvl w:val="0"/>
          <w:numId w:val="1001"/>
        </w:numPr>
        <w:pStyle w:val="Compact"/>
      </w:pPr>
      <w:r>
        <w:t xml:space="preserve">To assess the impact of Ankara-based multilateral forums (e.g., UN Security Council discussions, NATO coordination, OSCE sessions) on bilateral relations as perceived by participating Diplomats.</w:t>
      </w:r>
    </w:p>
    <w:p>
      <w:pPr>
        <w:numPr>
          <w:ilvl w:val="0"/>
          <w:numId w:val="1001"/>
        </w:numPr>
        <w:pStyle w:val="Compact"/>
      </w:pPr>
      <w:r>
        <w:t xml:space="preserve">To develop evidence-based recommendations for enhancing Diplomat training programs and diplomatic protocols specifically tailored to the Ankara context.</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strategy to ensure depth and validity:</w:t>
      </w:r>
    </w:p>
    <w:p>
      <w:pPr>
        <w:numPr>
          <w:ilvl w:val="0"/>
          <w:numId w:val="1002"/>
        </w:numPr>
        <w:pStyle w:val="Compact"/>
      </w:pPr>
      <w:r>
        <w:rPr>
          <w:bCs/>
          <w:b/>
        </w:rPr>
        <w:t xml:space="preserve">Qualitative Component:</w:t>
      </w:r>
      <w:r>
        <w:t xml:space="preserve"> </w:t>
      </w:r>
      <w:r>
        <w:t xml:space="preserve">In-depth, semi-structured interviews with 30+ key stakeholders in Ankara – including senior Diplomats from major powers (US, EU member states, Russia, China), Turkish Ministry of Foreign Affairs officials at various levels (including career diplomats and political appointees), and representatives from international organizations based in Ankara. Interviews will focus on lived experiences, challenges faced, and perceived best practices.</w:t>
      </w:r>
    </w:p>
    <w:p>
      <w:pPr>
        <w:numPr>
          <w:ilvl w:val="0"/>
          <w:numId w:val="1002"/>
        </w:numPr>
        <w:pStyle w:val="Compact"/>
      </w:pPr>
      <w:r>
        <w:rPr>
          <w:bCs/>
          <w:b/>
        </w:rPr>
        <w:t xml:space="preserve">Quantitative Component:</w:t>
      </w:r>
      <w:r>
        <w:t xml:space="preserve"> </w:t>
      </w:r>
      <w:r>
        <w:t xml:space="preserve">A structured survey distributed to Diplomats serving in Ankara (targeting ~100+ participants) to quantify the frequency of specific challenges, the perceived importance of various skills, and satisfaction levels with diplomatic protocols. Survey data will be analyzed statistically.</w:t>
      </w:r>
    </w:p>
    <w:p>
      <w:pPr>
        <w:numPr>
          <w:ilvl w:val="0"/>
          <w:numId w:val="1002"/>
        </w:numPr>
        <w:pStyle w:val="Compact"/>
      </w:pPr>
      <w:r>
        <w:rPr>
          <w:bCs/>
          <w:b/>
        </w:rPr>
        <w:t xml:space="preserve">Document Analysis:</w:t>
      </w:r>
      <w:r>
        <w:t xml:space="preserve"> </w:t>
      </w:r>
      <w:r>
        <w:t xml:space="preserve">Comprehensive review of Turkish Ministry of Foreign Affairs policy documents, annual reports, key diplomatic cables (where accessible), and relevant UN/EU forum outcomes related to Ankara-based engagements to contextualize findings within official frameworks.</w:t>
      </w:r>
    </w:p>
    <w:bookmarkEnd w:id="24"/>
    <w:bookmarkStart w:id="25" w:name="expected-contributions-significance"/>
    <w:p>
      <w:pPr>
        <w:pStyle w:val="Heading2"/>
      </w:pPr>
      <w:r>
        <w:t xml:space="preserve">5. Expected Contributions &amp; Significance</w:t>
      </w:r>
    </w:p>
    <w:p>
      <w:pPr>
        <w:pStyle w:val="FirstParagraph"/>
      </w:pPr>
      <w:r>
        <w:t xml:space="preserve">The findings of this research will hold significant value for multiple stakeholders:</w:t>
      </w:r>
    </w:p>
    <w:p>
      <w:pPr>
        <w:numPr>
          <w:ilvl w:val="0"/>
          <w:numId w:val="1003"/>
        </w:numPr>
        <w:pStyle w:val="Compact"/>
      </w:pPr>
      <w:r>
        <w:rPr>
          <w:bCs/>
          <w:b/>
        </w:rPr>
        <w:t xml:space="preserve">For the Turkish Government (Ankara):</w:t>
      </w:r>
      <w:r>
        <w:t xml:space="preserve"> </w:t>
      </w:r>
      <w:r>
        <w:t xml:space="preserve">Provides actionable intelligence to refine Diplomat training, improve inter-agency coordination within the Ministry of Foreign Affairs, and develop more effective engagement strategies with foreign Diplomats operating from Ankara. Directly contributes to enhancing Turkey's diplomatic capital.</w:t>
      </w:r>
    </w:p>
    <w:p>
      <w:pPr>
        <w:numPr>
          <w:ilvl w:val="0"/>
          <w:numId w:val="1003"/>
        </w:numPr>
        <w:pStyle w:val="Compact"/>
      </w:pPr>
      <w:r>
        <w:rPr>
          <w:bCs/>
          <w:b/>
        </w:rPr>
        <w:t xml:space="preserve">For International Diplomatic Corps:</w:t>
      </w:r>
      <w:r>
        <w:t xml:space="preserve"> </w:t>
      </w:r>
      <w:r>
        <w:t xml:space="preserve">Offers a nuanced understanding of the Ankara-specific dynamics and expectations, enabling foreign Diplomats to adapt their approaches more effectively for successful engagement within the Turkish context, thereby strengthening bilateral relations.</w:t>
      </w:r>
    </w:p>
    <w:p>
      <w:pPr>
        <w:numPr>
          <w:ilvl w:val="0"/>
          <w:numId w:val="1003"/>
        </w:numPr>
        <w:pStyle w:val="Compact"/>
      </w:pPr>
      <w:r>
        <w:rPr>
          <w:bCs/>
          <w:b/>
        </w:rPr>
        <w:t xml:space="preserve">For Academic Discourse:</w:t>
      </w:r>
      <w:r>
        <w:t xml:space="preserve"> </w:t>
      </w:r>
      <w:r>
        <w:t xml:space="preserve">Fills a critical gap in diplomatic studies by providing empirical data on modern Diplomat practice within a major but under-researched global capital city (Ankara), moving beyond theoretical models to ground-level reality. It will contribute significantly to the field of International Relations, particularly regional diplomacy and statecraft.</w:t>
      </w:r>
    </w:p>
    <w:p>
      <w:pPr>
        <w:numPr>
          <w:ilvl w:val="0"/>
          <w:numId w:val="1003"/>
        </w:numPr>
        <w:pStyle w:val="Compact"/>
      </w:pPr>
      <w:r>
        <w:rPr>
          <w:bCs/>
          <w:b/>
        </w:rPr>
        <w:t xml:space="preserve">For Global Governance:</w:t>
      </w:r>
      <w:r>
        <w:t xml:space="preserve"> </w:t>
      </w:r>
      <w:r>
        <w:t xml:space="preserve">Enhances understanding of how Ankara functions as a critical node in multilateral diplomacy, potentially improving coordination on global issues where Turkey plays a key role (e.g., refugee management, counter-terrorism).</w:t>
      </w:r>
    </w:p>
    <w:bookmarkEnd w:id="25"/>
    <w:bookmarkStart w:id="26" w:name="implementation-plan-timeline"/>
    <w:p>
      <w:pPr>
        <w:pStyle w:val="Heading2"/>
      </w:pPr>
      <w:r>
        <w:t xml:space="preserve">6. Implementation Plan &amp; Timeline</w:t>
      </w:r>
    </w:p>
    <w:p>
      <w:pPr>
        <w:pStyle w:val="FirstParagraph"/>
      </w:pPr>
      <w:r>
        <w:t xml:space="preserve">The proposed Research Proposal will be executed over 18 months:</w:t>
      </w:r>
    </w:p>
    <w:p>
      <w:pPr>
        <w:numPr>
          <w:ilvl w:val="0"/>
          <w:numId w:val="1004"/>
        </w:numPr>
        <w:pStyle w:val="Compact"/>
      </w:pPr>
      <w:r>
        <w:rPr>
          <w:bCs/>
          <w:b/>
        </w:rPr>
        <w:t xml:space="preserve">Months 1-3:</w:t>
      </w:r>
      <w:r>
        <w:t xml:space="preserve"> </w:t>
      </w:r>
      <w:r>
        <w:t xml:space="preserve">Finalize methodology, secure ethical approvals and institutional partnerships (including access to Turkish Ministry of Foreign Affairs), develop interview guides and survey instruments.</w:t>
      </w:r>
    </w:p>
    <w:p>
      <w:pPr>
        <w:numPr>
          <w:ilvl w:val="0"/>
          <w:numId w:val="1004"/>
        </w:numPr>
        <w:pStyle w:val="Compact"/>
      </w:pPr>
      <w:r>
        <w:rPr>
          <w:bCs/>
          <w:b/>
        </w:rPr>
        <w:t xml:space="preserve">Months 4-9:</w:t>
      </w:r>
      <w:r>
        <w:t xml:space="preserve"> </w:t>
      </w:r>
      <w:r>
        <w:t xml:space="preserve">Conduct interviews and distribute surveys in Ankara. Perform initial data analysis (qualitative coding, quantitative statistics).</w:t>
      </w:r>
    </w:p>
    <w:p>
      <w:pPr>
        <w:numPr>
          <w:ilvl w:val="0"/>
          <w:numId w:val="1004"/>
        </w:numPr>
        <w:pStyle w:val="Compact"/>
      </w:pPr>
      <w:r>
        <w:rPr>
          <w:bCs/>
          <w:b/>
        </w:rPr>
        <w:t xml:space="preserve">Months 10-15:</w:t>
      </w:r>
      <w:r>
        <w:t xml:space="preserve"> </w:t>
      </w:r>
      <w:r>
        <w:t xml:space="preserve">Deep qualitative analysis, cross-verify findings with document review, draft preliminary report.</w:t>
      </w:r>
    </w:p>
    <w:p>
      <w:pPr>
        <w:numPr>
          <w:ilvl w:val="0"/>
          <w:numId w:val="1004"/>
        </w:numPr>
        <w:pStyle w:val="Compact"/>
      </w:pPr>
      <w:r>
        <w:rPr>
          <w:bCs/>
          <w:b/>
        </w:rPr>
        <w:t xml:space="preserve">Months 16-18:</w:t>
      </w:r>
      <w:r>
        <w:t xml:space="preserve"> </w:t>
      </w:r>
      <w:r>
        <w:t xml:space="preserve">Finalize comprehensive research report with detailed recommendations, present findings to key stakeholders in Ankara (including Turkish MoFA), prepare academic publications.</w:t>
      </w:r>
    </w:p>
    <w:bookmarkEnd w:id="26"/>
    <w:bookmarkStart w:id="27" w:name="conclusion"/>
    <w:p>
      <w:pPr>
        <w:pStyle w:val="Heading2"/>
      </w:pPr>
      <w:r>
        <w:t xml:space="preserve">7. Conclusion</w:t>
      </w:r>
    </w:p>
    <w:p>
      <w:pPr>
        <w:pStyle w:val="FirstParagraph"/>
      </w:pPr>
      <w:r>
        <w:t xml:space="preserve">The success of international relations hinges on the effectiveness of the Diplomat, particularly within dynamic hubs like Turkey Ankara. This Research Proposal provides a focused, timely, and methodologically sound framework to investigate the critical challenges and opportunities facing Diplomats operating in this vital capital city. By centering our inquiry on Ankara's unique diplomatic ecosystem and directly engaging with practitioners (the Diplomat themselves), this research promises not only academic rigor but also tangible policy impact for Turkey's foreign affairs strategy. The insights generated will empower both Turkish officials and international Diplomats to navigate the complex currents of global diplomacy more successfully from Ankara, ultimately strengthening regional stability and fostering more productive international cooperation. This Research Proposal is a necessary step towards building a more resilient and effective diplomatic corps operating within the heart of Turkey's strategic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Multilateral Forums at Turkey Ankara</dc:title>
  <dc:creator/>
  <dc:language>en</dc:language>
  <cp:keywords/>
  <dcterms:created xsi:type="dcterms:W3CDTF">2026-07-23T00:09:35Z</dcterms:created>
  <dcterms:modified xsi:type="dcterms:W3CDTF">2026-07-23T00:09:35Z</dcterms:modified>
</cp:coreProperties>
</file>

<file path=docProps/custom.xml><?xml version="1.0" encoding="utf-8"?>
<Properties xmlns="http://schemas.openxmlformats.org/officeDocument/2006/custom-properties" xmlns:vt="http://schemas.openxmlformats.org/officeDocument/2006/docPropsVTypes"/>
</file>