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7f787736f966e74fd51f5df36567881b14f7a1"/>
    <w:p>
      <w:pPr>
        <w:pStyle w:val="Heading1"/>
      </w:pPr>
      <w:r>
        <w:t xml:space="preserve">Research Proposal: The Evolving Role of Diplomats in the United Arab Emirates Dubai Context</w:t>
      </w:r>
    </w:p>
    <w:bookmarkStart w:id="20" w:name="abstract"/>
    <w:p>
      <w:pPr>
        <w:pStyle w:val="Heading2"/>
      </w:pPr>
      <w:r>
        <w:t xml:space="preserve">Abstract</w:t>
      </w:r>
    </w:p>
    <w:p>
      <w:pPr>
        <w:pStyle w:val="FirstParagraph"/>
      </w:pPr>
      <w:r>
        <w:t xml:space="preserve">This Research Proposal examines the multifaceted role of the modern Diplomat within the dynamic diplomatic ecosystem of Dubai, United Arab Emirates. As a global hub for commerce, tourism, and innovation underpinning UAE foreign policy objectives, Dubai presents a unique laboratory for studying contemporary diplomatic practice. The research aims to analyze how Diplomats operating from embassies and consulates in Dubai navigate economic diplomacy, cultural engagement, crisis management in a multicultural metropolis, and alignment with the UAE's Vision 2030 and Dubai Economic Agenda (D33). This study is critical for understanding how the Diplomat functions as a key agent of national interest within one of the world's most significant diplomatic centers.</w:t>
      </w:r>
    </w:p>
    <w:bookmarkEnd w:id="20"/>
    <w:bookmarkStart w:id="21" w:name="X9a87a256b30f75bee55579767acc61e0123f952"/>
    <w:p>
      <w:pPr>
        <w:pStyle w:val="Heading2"/>
      </w:pPr>
      <w:r>
        <w:t xml:space="preserve">1. Introduction: The Diplomatic Nexus of Dubai</w:t>
      </w:r>
    </w:p>
    <w:p>
      <w:pPr>
        <w:pStyle w:val="FirstParagraph"/>
      </w:pPr>
      <w:r>
        <w:t xml:space="preserve">The United Arab Emirates, particularly Dubai, has transformed into an unparalleled global diplomatic and business hub. Hosting over 140 foreign embassies and consulates within its emirate alone, Dubai serves as a primary operational base for Diplomats representing nations across the globe. This concentration is not accidental; it stems from Dubai's strategic vision to be a bridge between East and West, leveraging its world-class infrastructure (like DIFC - Dubai International Financial Centre), free zones, and status as a leading global travel hub. For the Diplomat based in United Arab Emirates Dubai, success hinges on far more than traditional statecraft; it demands agility in economic partnership building, deep cultural intelligence within a rapidly diversifying population (over 200 nationalities), and active participation in initiatives like Expo 2020 legacy projects and the UAE's Global Citizenship initiative. This Research Proposal directly addresses the evolving nature of diplomatic work within this unique environment, where the Diplomat is increasingly an economic developer, cultural ambassador, and crisis coordinator within a hyper-connected city.</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traditional diplomacy or UAE foreign policy frameworks, a critical gap persists regarding the *on-the-ground experience* of the Diplomat operating specifically within Dubai's unique, fast-paced urban and economic context. Existing studies often generalize diplomatic practice across the UAE or focus solely on federal-level interactions with Abu Dhabi. However, Dubai's role as the primary gateway for international business and tourism creates a distinct operational reality for Diplomats. Key questions remain unexplored: How do Diplomats effectively balance consular services for millions of expatriates with high-stakes economic diplomacy? What specific skills and strategies are required to navigate Dubai's intricate network of government entities, free zones, and private sector giants (like DP World or Emaar)? How does the Diplomat contribute to UAE soft power goals within a city renowned for its cosmopolitanism? This Research Proposal directly targets this gap, focusing on the practical realities faced by the Diplomat in United Arab Emirates Dubai.</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functions and daily responsibilities of Diplomats operating from missions based in Dubai.</w:t>
      </w:r>
    </w:p>
    <w:p>
      <w:pPr>
        <w:numPr>
          <w:ilvl w:val="0"/>
          <w:numId w:val="1001"/>
        </w:numPr>
        <w:pStyle w:val="Compact"/>
      </w:pPr>
      <w:r>
        <w:t xml:space="preserve">To analyze the specific challenges and opportunities presented by conducting diplomatic work within the unique economic, cultural, and infrastructural environment of Dubai, United Arab Emirates.</w:t>
      </w:r>
    </w:p>
    <w:p>
      <w:pPr>
        <w:numPr>
          <w:ilvl w:val="0"/>
          <w:numId w:val="1001"/>
        </w:numPr>
        <w:pStyle w:val="Compact"/>
      </w:pPr>
      <w:r>
        <w:t xml:space="preserve">To assess the alignment between Diplomat activities in Dubai and the strategic objectives outlined in UAE Vision 2030 and Dubai's D33 Agenda.</w:t>
      </w:r>
    </w:p>
    <w:p>
      <w:pPr>
        <w:numPr>
          <w:ilvl w:val="0"/>
          <w:numId w:val="1001"/>
        </w:numPr>
        <w:pStyle w:val="Compact"/>
      </w:pPr>
      <w:r>
        <w:t xml:space="preserve">To identify critical competencies required for modern Diplomats to succeed within this specific context (e.g., digital diplomacy, fintech engagement, cross-cultural negotiation in a diverse setting).</w:t>
      </w:r>
    </w:p>
    <w:p>
      <w:pPr>
        <w:numPr>
          <w:ilvl w:val="0"/>
          <w:numId w:val="1001"/>
        </w:numPr>
        <w:pStyle w:val="Compact"/>
      </w:pPr>
      <w:r>
        <w:t xml:space="preserve">To provide actionable recommendations for diplomatic training programs and mission operations tailored to the Dubai environment.</w:t>
      </w:r>
    </w:p>
    <w:bookmarkEnd w:id="23"/>
    <w:bookmarkStart w:id="24" w:name="methodology"/>
    <w:p>
      <w:pPr>
        <w:pStyle w:val="Heading2"/>
      </w:pPr>
      <w:r>
        <w:t xml:space="preserve">4. Methodology</w:t>
      </w:r>
    </w:p>
    <w:p>
      <w:pPr>
        <w:pStyle w:val="FirstParagraph"/>
      </w:pPr>
      <w:r>
        <w:t xml:space="preserve">This mixed-methods Research Proposal employs a multi-pronged approach designed for rigor in the Dubai context:</w:t>
      </w:r>
    </w:p>
    <w:p>
      <w:pPr>
        <w:numPr>
          <w:ilvl w:val="0"/>
          <w:numId w:val="1002"/>
        </w:numPr>
        <w:pStyle w:val="Compact"/>
      </w:pPr>
      <w:r>
        <w:rPr>
          <w:bCs/>
          <w:b/>
        </w:rPr>
        <w:t xml:space="preserve">Qualitative Interviews:</w:t>
      </w:r>
      <w:r>
        <w:t xml:space="preserve"> </w:t>
      </w:r>
      <w:r>
        <w:t xml:space="preserve">Conducting in-depth, semi-structured interviews with 30+ Diplomats (including Ambassadors, Ministers Plenipotentiary, and senior consular/ economic officers) from a diverse range of countries currently accredited to Dubai. Interviews will focus on operational experiences, challenges encountered specifically within Dubai's ecosystem, and perceived success factors.</w:t>
      </w:r>
    </w:p>
    <w:p>
      <w:pPr>
        <w:numPr>
          <w:ilvl w:val="0"/>
          <w:numId w:val="1002"/>
        </w:numPr>
        <w:pStyle w:val="Compact"/>
      </w:pPr>
      <w:r>
        <w:rPr>
          <w:bCs/>
          <w:b/>
        </w:rPr>
        <w:t xml:space="preserve">Document Analysis:</w:t>
      </w:r>
      <w:r>
        <w:t xml:space="preserve"> </w:t>
      </w:r>
      <w:r>
        <w:t xml:space="preserve">Systematic review of diplomatic mission reports (where accessible), UAE government policy documents (Vision 2030, D33), and relevant UAE Ministry of Foreign Affairs publications concerning diplomatic engagement in Dubai.</w:t>
      </w:r>
    </w:p>
    <w:p>
      <w:pPr>
        <w:numPr>
          <w:ilvl w:val="0"/>
          <w:numId w:val="1002"/>
        </w:numPr>
        <w:pStyle w:val="Compact"/>
      </w:pPr>
      <w:r>
        <w:rPr>
          <w:bCs/>
          <w:b/>
        </w:rPr>
        <w:t xml:space="preserve">Case Study Analysis:</w:t>
      </w:r>
      <w:r>
        <w:t xml:space="preserve"> </w:t>
      </w:r>
      <w:r>
        <w:t xml:space="preserve">Examining specific recent examples of Diplomat-led initiatives in Dubai (e.g., trade missions linked to Expo 2020, cultural events promoting bilateral ties, crisis management during major events like World Government Summit or Hajj season).</w:t>
      </w:r>
    </w:p>
    <w:p>
      <w:pPr>
        <w:numPr>
          <w:ilvl w:val="0"/>
          <w:numId w:val="1002"/>
        </w:numPr>
        <w:pStyle w:val="Compact"/>
      </w:pPr>
      <w:r>
        <w:rPr>
          <w:bCs/>
          <w:b/>
        </w:rPr>
        <w:t xml:space="preserve">Stakeholder Consultation:</w:t>
      </w:r>
      <w:r>
        <w:t xml:space="preserve"> </w:t>
      </w:r>
      <w:r>
        <w:t xml:space="preserve">Engaging with key UAE entities including the Ministry of Foreign Affairs and International Cooperation (MOFAIC) Dubai Office, Dubai Chamber of Commerce &amp; Industry, and relevant free zone authorities to contextualize findings within the broader diplomatic landscape.</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w:t>
      </w:r>
    </w:p>
    <w:p>
      <w:pPr>
        <w:numPr>
          <w:ilvl w:val="0"/>
          <w:numId w:val="1003"/>
        </w:numPr>
        <w:pStyle w:val="Compact"/>
      </w:pPr>
      <w:r>
        <w:rPr>
          <w:bCs/>
          <w:b/>
        </w:rPr>
        <w:t xml:space="preserve">For Diplomats and Foreign Missions:</w:t>
      </w:r>
      <w:r>
        <w:t xml:space="preserve"> </w:t>
      </w:r>
      <w:r>
        <w:t xml:space="preserve">Provides evidence-based insights to enhance training, operational strategies, and resource allocation specifically for those serving in Dubai.</w:t>
      </w:r>
    </w:p>
    <w:p>
      <w:pPr>
        <w:numPr>
          <w:ilvl w:val="0"/>
          <w:numId w:val="1003"/>
        </w:numPr>
        <w:pStyle w:val="Compact"/>
      </w:pPr>
      <w:r>
        <w:rPr>
          <w:bCs/>
          <w:b/>
        </w:rPr>
        <w:t xml:space="preserve">For the United Arab Emirates Government:</w:t>
      </w:r>
      <w:r>
        <w:t xml:space="preserve"> </w:t>
      </w:r>
      <w:r>
        <w:t xml:space="preserve">Offers critical understanding of how foreign Diplomats contribute to (or potentially hinder) UAE's economic and soft power goals within its most dynamic emirate. This informs future diplomatic engagement policies at both federal and Dubai government levels.</w:t>
      </w:r>
    </w:p>
    <w:p>
      <w:pPr>
        <w:numPr>
          <w:ilvl w:val="0"/>
          <w:numId w:val="1003"/>
        </w:numPr>
        <w:pStyle w:val="Compact"/>
      </w:pPr>
      <w:r>
        <w:rPr>
          <w:bCs/>
          <w:b/>
        </w:rPr>
        <w:t xml:space="preserve">For Academia:</w:t>
      </w:r>
      <w:r>
        <w:t xml:space="preserve"> </w:t>
      </w:r>
      <w:r>
        <w:t xml:space="preserve">Contributes a vital empirical case study on contemporary diplomacy in a non-traditional, high-energy urban setting, enriching the field of International Relations beyond traditional capital-centric models.</w:t>
      </w:r>
    </w:p>
    <w:p>
      <w:pPr>
        <w:numPr>
          <w:ilvl w:val="0"/>
          <w:numId w:val="1003"/>
        </w:numPr>
        <w:pStyle w:val="Compact"/>
      </w:pPr>
      <w:r>
        <w:rPr>
          <w:bCs/>
          <w:b/>
        </w:rPr>
        <w:t xml:space="preserve">For Dubai's Economy and Society:</w:t>
      </w:r>
      <w:r>
        <w:t xml:space="preserve"> </w:t>
      </w:r>
      <w:r>
        <w:t xml:space="preserve">Highlights pathways to further strengthen diplomatic engagement as a catalyst for sustainable economic partnerships and cultural exchange within the United Arab Emirates Dubai context.</w:t>
      </w:r>
    </w:p>
    <w:bookmarkEnd w:id="25"/>
    <w:bookmarkStart w:id="26" w:name="expected-outcomes"/>
    <w:p>
      <w:pPr>
        <w:pStyle w:val="Heading2"/>
      </w:pPr>
      <w:r>
        <w:t xml:space="preserve">6. Expected Outcomes</w:t>
      </w:r>
    </w:p>
    <w:p>
      <w:pPr>
        <w:pStyle w:val="FirstParagraph"/>
      </w:pPr>
      <w:r>
        <w:t xml:space="preserve">This Research Proposal anticipates delivering a detailed framework outlining the contemporary Diplomat's role in Dubai. Key outcomes include:</w:t>
      </w:r>
    </w:p>
    <w:p>
      <w:pPr>
        <w:numPr>
          <w:ilvl w:val="0"/>
          <w:numId w:val="1004"/>
        </w:numPr>
        <w:pStyle w:val="Compact"/>
      </w:pPr>
      <w:r>
        <w:t xml:space="preserve">A comprehensive report detailing the operational landscape, key challenges, and successful strategies of Diplomats in United Arab Emirates Dubai.</w:t>
      </w:r>
    </w:p>
    <w:p>
      <w:pPr>
        <w:numPr>
          <w:ilvl w:val="0"/>
          <w:numId w:val="1004"/>
        </w:numPr>
        <w:pStyle w:val="Compact"/>
      </w:pPr>
      <w:r>
        <w:t xml:space="preserve">A validated set of core competencies essential for effective diplomatic work within this specific environment.</w:t>
      </w:r>
    </w:p>
    <w:p>
      <w:pPr>
        <w:numPr>
          <w:ilvl w:val="0"/>
          <w:numId w:val="1004"/>
        </w:numPr>
        <w:pStyle w:val="Compact"/>
      </w:pPr>
      <w:r>
        <w:t xml:space="preserve">Policy recommendations for both foreign missions and UAE authorities to optimize diplomatic engagement in Dubai's unique ecosystem.</w:t>
      </w:r>
    </w:p>
    <w:p>
      <w:pPr>
        <w:numPr>
          <w:ilvl w:val="0"/>
          <w:numId w:val="1004"/>
        </w:numPr>
        <w:pStyle w:val="Compact"/>
      </w:pPr>
      <w:r>
        <w:t xml:space="preserve">Publication of findings in relevant academic journals and presentation to key stakeholders within the Dubai diplomatic corps and UAE government bodies, ensuring practical impact beyond academia.</w:t>
      </w:r>
    </w:p>
    <w:bookmarkEnd w:id="26"/>
    <w:bookmarkStart w:id="27" w:name="conclusion"/>
    <w:p>
      <w:pPr>
        <w:pStyle w:val="Heading2"/>
      </w:pPr>
      <w:r>
        <w:t xml:space="preserve">7. Conclusion</w:t>
      </w:r>
    </w:p>
    <w:p>
      <w:pPr>
        <w:pStyle w:val="FirstParagraph"/>
      </w:pPr>
      <w:r>
        <w:t xml:space="preserve">The United Arab Emirates Dubai stands as a preeminent global city where diplomacy is intrinsically linked to commerce, innovation, and cultural dialogue. The role of the Diplomat here transcends traditional state representation; they are active participants in shaping economic partnerships and fostering international understanding within one of the world's most vibrant urban centers. This Research Proposal is therefore not merely academic but an urgent practical endeavor. By meticulously investigating how the Diplomat functions within this high-stakes, dynamic environment, this research will provide indispensable insights for enhancing diplomatic effectiveness, strengthening UAE's position as a global nexus, and ultimately contributing to the sustainable development goals of both Dubai and its international partners. Understanding the modern Diplomat in United Arab Emirates Dubai is fundamental to navigating the future of international relations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United Arab Emirates Dubai</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