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Montreal</w:t>
      </w:r>
    </w:p>
    <w:bookmarkStart w:id="28" w:name="X4d4c001e5b908949e5bf6a216d5640e747dcdaf"/>
    <w:p>
      <w:pPr>
        <w:pStyle w:val="Heading1"/>
      </w:pPr>
      <w:r>
        <w:t xml:space="preserve">Research Proposal: Optimizing the Role of the Doctor General Practitioner in Canada Montreal to Address Systemic Healthcare Challenges</w:t>
      </w:r>
    </w:p>
    <w:bookmarkStart w:id="20" w:name="introduction-and-background"/>
    <w:p>
      <w:pPr>
        <w:pStyle w:val="Heading2"/>
      </w:pPr>
      <w:r>
        <w:t xml:space="preserve">1. Introduction and Background</w:t>
      </w:r>
    </w:p>
    <w:p>
      <w:pPr>
        <w:pStyle w:val="FirstParagraph"/>
      </w:pPr>
      <w:r>
        <w:t xml:space="preserve">The Canadian healthcare system, while universally recognized for its principles of accessibility and equity, faces significant operational challenges, particularly in urban centers like Montreal. As one of Canada's largest cities and a major healthcare hub within Quebec, Montreal experiences a critical strain on primary care services. The Doctor General Practitioner (GP) serves as the cornerstone of this system, acting as the first point of contact for patients and coordinating complex health needs. However, recent data indicates a growing shortage of Doctor General Practitioners in Montreal, exacerbating wait times for appointments, reducing continuity of care, and disproportionately impacting vulnerable populations. This research proposal outlines a targeted investigation into optimizing the role and integration of the Doctor General Practitioner within the unique sociocultural and administrative landscape of Canada Montreal.</w:t>
      </w:r>
    </w:p>
    <w:bookmarkEnd w:id="20"/>
    <w:bookmarkStart w:id="21" w:name="problem-statement"/>
    <w:p>
      <w:pPr>
        <w:pStyle w:val="Heading2"/>
      </w:pPr>
      <w:r>
        <w:t xml:space="preserve">2. Problem Statement</w:t>
      </w:r>
    </w:p>
    <w:p>
      <w:pPr>
        <w:pStyle w:val="FirstParagraph"/>
      </w:pPr>
      <w:r>
        <w:t xml:space="preserve">Montreal's healthcare infrastructure is under immense pressure. Key issues include:</w:t>
      </w:r>
    </w:p>
    <w:p>
      <w:pPr>
        <w:numPr>
          <w:ilvl w:val="0"/>
          <w:numId w:val="1001"/>
        </w:numPr>
        <w:pStyle w:val="Compact"/>
      </w:pPr>
      <w:r>
        <w:rPr>
          <w:bCs/>
          <w:b/>
        </w:rPr>
        <w:t xml:space="preserve">Physician Shortage:</w:t>
      </w:r>
      <w:r>
        <w:t xml:space="preserve"> </w:t>
      </w:r>
      <w:r>
        <w:t xml:space="preserve">Montreal consistently ranks among the regions in Quebec with the highest ratio of patients per Doctor General Practitioner, particularly outside major hospital clusters.</w:t>
      </w:r>
    </w:p>
    <w:p>
      <w:pPr>
        <w:numPr>
          <w:ilvl w:val="0"/>
          <w:numId w:val="1001"/>
        </w:numPr>
        <w:pStyle w:val="Compact"/>
      </w:pPr>
      <w:r>
        <w:rPr>
          <w:bCs/>
          <w:b/>
        </w:rPr>
        <w:t xml:space="preserve">Sociocultural Complexity:</w:t>
      </w:r>
      <w:r>
        <w:t xml:space="preserve"> </w:t>
      </w:r>
      <w:r>
        <w:t xml:space="preserve">Montreal's bilingual (French/English) environment and diverse immigrant communities create unique communication and trust barriers that directly impact the effectiveness of the Doctor General Practitioner-patient relationship.</w:t>
      </w:r>
    </w:p>
    <w:p>
      <w:pPr>
        <w:numPr>
          <w:ilvl w:val="0"/>
          <w:numId w:val="1001"/>
        </w:numPr>
        <w:pStyle w:val="Compact"/>
      </w:pPr>
      <w:r>
        <w:rPr>
          <w:bCs/>
          <w:b/>
        </w:rPr>
        <w:t xml:space="preserve">System Fragmentation:</w:t>
      </w:r>
      <w:r>
        <w:t xml:space="preserve"> </w:t>
      </w:r>
      <w:r>
        <w:t xml:space="preserve">Coordination between primary care (led by Doctor General Practitioners), specialists, hospitals, and community services (CLSCs) often remains inefficient, leading to duplicated efforts and gaps in care for Montreal residents.</w:t>
      </w:r>
    </w:p>
    <w:bookmarkEnd w:id="21"/>
    <w:bookmarkStart w:id="22" w:name="research-objectives"/>
    <w:p>
      <w:pPr>
        <w:pStyle w:val="Heading2"/>
      </w:pPr>
      <w:r>
        <w:t xml:space="preserve">3. Research Objectives</w:t>
      </w:r>
    </w:p>
    <w:p>
      <w:pPr>
        <w:pStyle w:val="FirstParagraph"/>
      </w:pPr>
      <w:r>
        <w:t xml:space="preserve">This study aims to develop evidence-based strategies to strengthen the Doctor General Practitioner role specifically within Canada Montreal. The primary objectives are:</w:t>
      </w:r>
    </w:p>
    <w:p>
      <w:pPr>
        <w:numPr>
          <w:ilvl w:val="0"/>
          <w:numId w:val="1002"/>
        </w:numPr>
        <w:pStyle w:val="Compact"/>
      </w:pPr>
      <w:r>
        <w:t xml:space="preserve">To comprehensively assess the current workload, job satisfaction, and professional challenges faced by Doctor General Practitioners practicing in diverse Montreal neighborhoods (e.g., Saint-Henri, Côte-des-Neiges, Sud-Ouest).</w:t>
      </w:r>
    </w:p>
    <w:p>
      <w:pPr>
        <w:numPr>
          <w:ilvl w:val="0"/>
          <w:numId w:val="1002"/>
        </w:numPr>
        <w:pStyle w:val="Compact"/>
      </w:pPr>
      <w:r>
        <w:t xml:space="preserve">To identify the most significant sociocultural and systemic barriers impacting patient access to and experience with the Doctor General Practitioner in Montreal.</w:t>
      </w:r>
    </w:p>
    <w:p>
      <w:pPr>
        <w:numPr>
          <w:ilvl w:val="0"/>
          <w:numId w:val="1002"/>
        </w:numPr>
        <w:pStyle w:val="Compact"/>
      </w:pPr>
      <w:r>
        <w:t xml:space="preserve">To evaluate the effectiveness of existing models for integrating Doctor General Practitioners within Montreal's CLSCs (Centres Locaux de Services Communautaires) and hospital referral networks.</w:t>
      </w:r>
    </w:p>
    <w:p>
      <w:pPr>
        <w:numPr>
          <w:ilvl w:val="0"/>
          <w:numId w:val="1002"/>
        </w:numPr>
        <w:pStyle w:val="Compact"/>
      </w:pPr>
      <w:r>
        <w:t xml:space="preserve">To co-develop, with key stakeholders (Doctor General Practitioners, patients, healthcare administrators), actionable recommendations tailored to the Montreal context for enhancing primary care delivery.</w:t>
      </w:r>
    </w:p>
    <w:bookmarkEnd w:id="22"/>
    <w:bookmarkStart w:id="23" w:name="X4bb5af8b3fc7f7ef58fe65620ba8c332a2e3dc2"/>
    <w:p>
      <w:pPr>
        <w:pStyle w:val="Heading2"/>
      </w:pPr>
      <w:r>
        <w:t xml:space="preserve">4. Literature Review (Contextualizing Canada Montreal)</w:t>
      </w:r>
    </w:p>
    <w:p>
      <w:pPr>
        <w:pStyle w:val="FirstParagraph"/>
      </w:pPr>
      <w:r>
        <w:t xml:space="preserve">Existing research on primary care in Canada often presents a national overview, lacking granular analysis of major urban centers like Montreal. While studies acknowledge physician shortages across the country, few delve into the specific Quebec context and Montreal's unique challenges:</w:t>
      </w:r>
    </w:p>
    <w:p>
      <w:pPr>
        <w:numPr>
          <w:ilvl w:val="0"/>
          <w:numId w:val="1003"/>
        </w:numPr>
        <w:pStyle w:val="Compact"/>
      </w:pPr>
      <w:r>
        <w:t xml:space="preserve">Research by the Canadian Institute for Health Information (CIHI) highlights Quebec's distinct primary care model but does not sufficiently address Montreal's urban-specific pressures compared to rural or smaller cities in Canada.</w:t>
      </w:r>
    </w:p>
    <w:p>
      <w:pPr>
        <w:numPr>
          <w:ilvl w:val="0"/>
          <w:numId w:val="1003"/>
        </w:numPr>
        <w:pStyle w:val="Compact"/>
      </w:pPr>
      <w:r>
        <w:t xml:space="preserve">Studies on language barriers in healthcare primarily focus on immigrant populations generally, not specifically on how the Doctor General Practitioner navigates these within the bilingual Montreal environment.</w:t>
      </w:r>
    </w:p>
    <w:p>
      <w:pPr>
        <w:numPr>
          <w:ilvl w:val="0"/>
          <w:numId w:val="1003"/>
        </w:numPr>
        <w:pStyle w:val="Compact"/>
      </w:pPr>
      <w:r>
        <w:t xml:space="preserve">Quebec-specific analyses (e.g., from Université de Montréal) note systemic issues but lack practical, localized solutions co-created with Montreal-based Doctor General Practitioners.</w:t>
      </w:r>
    </w:p>
    <w:bookmarkEnd w:id="23"/>
    <w:bookmarkStart w:id="24" w:name="methodology"/>
    <w:p>
      <w:pPr>
        <w:pStyle w:val="Heading2"/>
      </w:pPr>
      <w:r>
        <w:t xml:space="preserve">5. Methodology</w:t>
      </w:r>
    </w:p>
    <w:p>
      <w:pPr>
        <w:pStyle w:val="FirstParagraph"/>
      </w:pPr>
      <w:r>
        <w:t xml:space="preserve">This mixed-methods study will employ a rigorous yet adaptable approach suitable for the Montreal context:</w:t>
      </w:r>
    </w:p>
    <w:p>
      <w:pPr>
        <w:numPr>
          <w:ilvl w:val="0"/>
          <w:numId w:val="1004"/>
        </w:numPr>
        <w:pStyle w:val="Compact"/>
      </w:pPr>
      <w:r>
        <w:rPr>
          <w:bCs/>
          <w:b/>
        </w:rPr>
        <w:t xml:space="preserve">Phase 1: Quantitative Survey (4 Months):</w:t>
      </w:r>
      <w:r>
        <w:t xml:space="preserve"> </w:t>
      </w:r>
      <w:r>
        <w:t xml:space="preserve">Administer an online and in-person survey to 150+ practicing Doctor General Practitioners across Montreal's Health Regions (e.g., Mont-Royal, Saint-Laurent, Verdun). The survey will measure workload metrics, satisfaction levels, perceived barriers (language access, administrative burden), and views on current system integration.</w:t>
      </w:r>
    </w:p>
    <w:p>
      <w:pPr>
        <w:numPr>
          <w:ilvl w:val="0"/>
          <w:numId w:val="1004"/>
        </w:numPr>
        <w:pStyle w:val="Compact"/>
      </w:pPr>
      <w:r>
        <w:rPr>
          <w:bCs/>
          <w:b/>
        </w:rPr>
        <w:t xml:space="preserve">Phase 2: Qualitative Interviews &amp; Focus Groups (5 Months):</w:t>
      </w:r>
      <w:r>
        <w:t xml:space="preserve"> </w:t>
      </w:r>
      <w:r>
        <w:t xml:space="preserve">Conduct 30-40 in-depth interviews with Doctor General Practitioners from varied practice settings (private clinics, CLSCs, community health centers). Organize 6-8 focus groups with diverse Montreal patients (French-speaking, English-speaking, recent immigrants) to capture patient perspectives on accessing and experiencing care from the Doctor General Practitioner.</w:t>
      </w:r>
    </w:p>
    <w:p>
      <w:pPr>
        <w:numPr>
          <w:ilvl w:val="0"/>
          <w:numId w:val="1004"/>
        </w:numPr>
        <w:pStyle w:val="Compact"/>
      </w:pPr>
      <w:r>
        <w:rPr>
          <w:bCs/>
          <w:b/>
        </w:rPr>
        <w:t xml:space="preserve">Phase 3: System Analysis &amp; Stakeholder Workshops (3 Months):</w:t>
      </w:r>
      <w:r>
        <w:t xml:space="preserve"> </w:t>
      </w:r>
      <w:r>
        <w:t xml:space="preserve">Analyze provincial healthcare data (e.g., Quebec's Régie de l'assurance maladie du Québec - RAMQ) on wait times, referrals, and resource allocation specific to Montreal. Facilitate 4 co-creation workshops involving Doctor General Practitioners, CLSC managers, hospital administrators (e.g., from McGill University Health Centre), and patient representatives to translate findings into concrete recommendations.</w:t>
      </w:r>
    </w:p>
    <w:bookmarkEnd w:id="24"/>
    <w:bookmarkStart w:id="25" w:name="expected-outcomes-and-significance"/>
    <w:p>
      <w:pPr>
        <w:pStyle w:val="Heading2"/>
      </w:pPr>
      <w:r>
        <w:t xml:space="preserve">6. Expected Outcomes and Significance</w:t>
      </w:r>
    </w:p>
    <w:p>
      <w:pPr>
        <w:pStyle w:val="FirstParagraph"/>
      </w:pPr>
      <w:r>
        <w:t xml:space="preserve">This research will produce a significant contribution to healthcare policy in Canada Montreal by delivering:</w:t>
      </w:r>
    </w:p>
    <w:p>
      <w:pPr>
        <w:numPr>
          <w:ilvl w:val="0"/>
          <w:numId w:val="1005"/>
        </w:numPr>
        <w:pStyle w:val="Compact"/>
      </w:pPr>
      <w:r>
        <w:rPr>
          <w:bCs/>
          <w:b/>
        </w:rPr>
        <w:t xml:space="preserve">A detailed, Montreal-specific profile</w:t>
      </w:r>
      <w:r>
        <w:t xml:space="preserve"> </w:t>
      </w:r>
      <w:r>
        <w:t xml:space="preserve">of the Doctor General Practitioner's current role, challenges, and unmet needs.</w:t>
      </w:r>
    </w:p>
    <w:p>
      <w:pPr>
        <w:numPr>
          <w:ilvl w:val="0"/>
          <w:numId w:val="1005"/>
        </w:numPr>
        <w:pStyle w:val="Compact"/>
      </w:pPr>
      <w:r>
        <w:rPr>
          <w:bCs/>
          <w:b/>
        </w:rPr>
        <w:t xml:space="preserve">Actionable Implementation Frameworks</w:t>
      </w:r>
      <w:r>
        <w:t xml:space="preserve"> </w:t>
      </w:r>
      <w:r>
        <w:t xml:space="preserve">for optimizing the Doctor General Practitioner's position within Montreal's primary care network (e.g., tailored language support protocols, streamlined referral pathways between CLSCs and hospitals).</w:t>
      </w:r>
    </w:p>
    <w:p>
      <w:pPr>
        <w:numPr>
          <w:ilvl w:val="0"/>
          <w:numId w:val="1005"/>
        </w:numPr>
        <w:pStyle w:val="Compact"/>
      </w:pPr>
      <w:r>
        <w:rPr>
          <w:bCs/>
          <w:b/>
        </w:rPr>
        <w:t xml:space="preserve">Evidence-based policy recommendations</w:t>
      </w:r>
      <w:r>
        <w:t xml:space="preserve"> </w:t>
      </w:r>
      <w:r>
        <w:t xml:space="preserve">directly presented to Quebec's Ministry of Health and Social Services and Montreal's local health authorities (e.g., CIUSSS de l'Est-de-l'Île-de-Montréal), advocating for resources specifically targeted at bolstering the Doctor General Practitioner workforce in high-need areas.</w:t>
      </w:r>
    </w:p>
    <w:p>
      <w:pPr>
        <w:numPr>
          <w:ilvl w:val="0"/>
          <w:numId w:val="1005"/>
        </w:numPr>
        <w:pStyle w:val="Compact"/>
      </w:pPr>
      <w:r>
        <w:rPr>
          <w:bCs/>
          <w:b/>
        </w:rPr>
        <w:t xml:space="preserve">Enhanced understanding</w:t>
      </w:r>
      <w:r>
        <w:t xml:space="preserve"> </w:t>
      </w:r>
      <w:r>
        <w:t xml:space="preserve">of how to leverage the Doctor General Practitioner as a central, trusted figure in navigating the complex healthcare journey for Montreal's diverse population within Canada's universal system.</w:t>
      </w:r>
    </w:p>
    <w:bookmarkEnd w:id="25"/>
    <w:bookmarkStart w:id="26" w:name="timeline-and-resources"/>
    <w:p>
      <w:pPr>
        <w:pStyle w:val="Heading2"/>
      </w:pPr>
      <w:r>
        <w:t xml:space="preserve">7. Timeline and Resources</w:t>
      </w:r>
    </w:p>
    <w:p>
      <w:pPr>
        <w:pStyle w:val="FirstParagraph"/>
      </w:pPr>
      <w:r>
        <w:t xml:space="preserve">The proposed 12-month project timeline includes:</w:t>
      </w:r>
    </w:p>
    <w:p>
      <w:pPr>
        <w:numPr>
          <w:ilvl w:val="0"/>
          <w:numId w:val="1006"/>
        </w:numPr>
        <w:pStyle w:val="Compact"/>
      </w:pPr>
      <w:r>
        <w:rPr>
          <w:bCs/>
          <w:b/>
        </w:rPr>
        <w:t xml:space="preserve">Months 1-2:</w:t>
      </w:r>
      <w:r>
        <w:t xml:space="preserve"> </w:t>
      </w:r>
      <w:r>
        <w:t xml:space="preserve">Finalize survey instruments, secure ethics approval (McGill University IRB), establish partnerships with Montreal CLSCs and medical associations.</w:t>
      </w:r>
    </w:p>
    <w:p>
      <w:pPr>
        <w:numPr>
          <w:ilvl w:val="0"/>
          <w:numId w:val="1006"/>
        </w:numPr>
        <w:pStyle w:val="Compact"/>
      </w:pPr>
      <w:r>
        <w:rPr>
          <w:bCs/>
          <w:b/>
        </w:rPr>
        <w:t xml:space="preserve">Months 3-7:</w:t>
      </w:r>
      <w:r>
        <w:t xml:space="preserve"> </w:t>
      </w:r>
      <w:r>
        <w:t xml:space="preserve">Data collection (surveys, interviews, focus groups) across diverse Montreal neighborhoods.</w:t>
      </w:r>
    </w:p>
    <w:p>
      <w:pPr>
        <w:numPr>
          <w:ilvl w:val="0"/>
          <w:numId w:val="1006"/>
        </w:numPr>
        <w:pStyle w:val="Compact"/>
      </w:pPr>
      <w:r>
        <w:rPr>
          <w:bCs/>
          <w:b/>
        </w:rPr>
        <w:t xml:space="preserve">Months 8-10:</w:t>
      </w:r>
      <w:r>
        <w:t xml:space="preserve"> </w:t>
      </w:r>
      <w:r>
        <w:t xml:space="preserve">Data analysis (quantitative statistical analysis; thematic coding for qualitative data), preliminary findings presentation to key stakeholders.</w:t>
      </w:r>
    </w:p>
    <w:p>
      <w:pPr>
        <w:numPr>
          <w:ilvl w:val="0"/>
          <w:numId w:val="1006"/>
        </w:numPr>
        <w:pStyle w:val="Compact"/>
      </w:pPr>
      <w:r>
        <w:rPr>
          <w:bCs/>
          <w:b/>
        </w:rPr>
        <w:t xml:space="preserve">Months 11-12:</w:t>
      </w:r>
      <w:r>
        <w:t xml:space="preserve"> </w:t>
      </w:r>
      <w:r>
        <w:t xml:space="preserve">Co-development workshops, final report drafting, policy brief creation, and dissemination strategy implementation (targeting government bodies, professional associations like the Quebec Medical Association - CMQ).</w:t>
      </w:r>
    </w:p>
    <w:bookmarkEnd w:id="26"/>
    <w:bookmarkStart w:id="27" w:name="conclusion"/>
    <w:p>
      <w:pPr>
        <w:pStyle w:val="Heading2"/>
      </w:pPr>
      <w:r>
        <w:t xml:space="preserve">8. Conclusion</w:t>
      </w:r>
    </w:p>
    <w:p>
      <w:pPr>
        <w:pStyle w:val="FirstParagraph"/>
      </w:pPr>
      <w:r>
        <w:t xml:space="preserve">The role of the Doctor General Practitioner in Canada Montreal is pivotal to a functional primary care system that serves its diverse urban population equitably and efficiently. This Research Proposal directly addresses the acute need for localized, evidence-driven solutions to strengthen this critical professional role within Montreal's unique healthcare ecosystem. By centering the experiences of both Doctor General Practitioners and patients in Montreal, this study moves beyond generic national discussions to deliver context-specific strategies essential for improving healthcare access and quality across Canada's second-largest city. The outcomes will provide a vital roadmap for policymakers, healthcare administrators, and practitioners committed to ensuring that the Doctor General Practitioner can effectively fulfill their essential mission within the fabric of Canada Montreal.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Doctor General Practitioner in Canada Montreal</dc:title>
  <dc:creator/>
  <cp:keywords/>
  <dcterms:created xsi:type="dcterms:W3CDTF">2026-07-22T21:45:24Z</dcterms:created>
  <dcterms:modified xsi:type="dcterms:W3CDTF">2026-07-22T21:45:24Z</dcterms:modified>
</cp:coreProperties>
</file>

<file path=docProps/custom.xml><?xml version="1.0" encoding="utf-8"?>
<Properties xmlns="http://schemas.openxmlformats.org/officeDocument/2006/custom-properties" xmlns:vt="http://schemas.openxmlformats.org/officeDocument/2006/docPropsVTypes"/>
</file>