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Cairo,</w:t>
      </w:r>
      <w:r>
        <w:t xml:space="preserve"> </w:t>
      </w:r>
      <w:r>
        <w:t xml:space="preserve">Egypt</w:t>
      </w:r>
    </w:p>
    <w:bookmarkStart w:id="28" w:name="X135bb98a6ac304e4fcfb30bb329b2cbeca27dd1"/>
    <w:p>
      <w:pPr>
        <w:pStyle w:val="Heading1"/>
      </w:pPr>
      <w:r>
        <w:t xml:space="preserve">Research Proposal: Optimizing the Integration and Impact of General Practitioners within Cairo's Primary Healthcare System, Egypt</w:t>
      </w:r>
    </w:p>
    <w:bookmarkStart w:id="20" w:name="i.-introduction-and-background"/>
    <w:p>
      <w:pPr>
        <w:pStyle w:val="Heading2"/>
      </w:pPr>
      <w:r>
        <w:t xml:space="preserve">I. Introduction and Background</w:t>
      </w:r>
    </w:p>
    <w:p>
      <w:pPr>
        <w:pStyle w:val="FirstParagraph"/>
      </w:pPr>
      <w:r>
        <w:t xml:space="preserve">The healthcare landscape in Egypt, particularly within the densely populated metropolis of Cairo, faces significant challenges in providing accessible, equitable, and high-quality primary care. With a population exceeding 20 million residents concentrated in Cairo Governorate alone (Cairo University Institute of Population Studies, 2023), the strain on public health infrastructure is immense. A critical component of addressing this challenge lies in effectively leveraging the</w:t>
      </w:r>
      <w:r>
        <w:t xml:space="preserve"> </w:t>
      </w:r>
      <w:r>
        <w:rPr>
          <w:bCs/>
          <w:b/>
        </w:rPr>
        <w:t xml:space="preserve">Doctor General Practitioner</w:t>
      </w:r>
      <w:r>
        <w:t xml:space="preserve"> </w:t>
      </w:r>
      <w:r>
        <w:t xml:space="preserve">workforce within the primary care system. Despite Egypt's National Health Insurance Scheme (NHIS) expansion and policy initiatives prioritizing primary healthcare, a persistent gap exists between strategic goals and on-the-ground implementation, especially concerning the role, capacity, and utilization of General Practitioners (GPs). This</w:t>
      </w:r>
      <w:r>
        <w:t xml:space="preserve"> </w:t>
      </w:r>
      <w:r>
        <w:rPr>
          <w:bCs/>
          <w:b/>
        </w:rPr>
        <w:t xml:space="preserve">Research Proposal</w:t>
      </w:r>
      <w:r>
        <w:t xml:space="preserve"> </w:t>
      </w:r>
      <w:r>
        <w:t xml:space="preserve">addresses this critical gap by focusing specifically on the Cairo context to develop evidence-based strategies for strengthening the General Practitioner's position as the cornerstone of community health in Egypt.</w:t>
      </w:r>
    </w:p>
    <w:bookmarkEnd w:id="20"/>
    <w:bookmarkStart w:id="21" w:name="ii.-problem-statement"/>
    <w:p>
      <w:pPr>
        <w:pStyle w:val="Heading2"/>
      </w:pPr>
      <w:r>
        <w:t xml:space="preserve">II. Problem Statement</w:t>
      </w:r>
    </w:p>
    <w:p>
      <w:pPr>
        <w:pStyle w:val="FirstParagraph"/>
      </w:pPr>
      <w:r>
        <w:t xml:space="preserve">In Cairo, Egypt, primary healthcare services are often fragmented and overwhelmed. Patients frequently present at tertiary hospitals with conditions that could have been managed effectively at the primary level by a qualified</w:t>
      </w:r>
      <w:r>
        <w:t xml:space="preserve"> </w:t>
      </w:r>
      <w:r>
        <w:rPr>
          <w:bCs/>
          <w:b/>
        </w:rPr>
        <w:t xml:space="preserve">Doctor General Practitioner</w:t>
      </w:r>
      <w:r>
        <w:t xml:space="preserve">. This leads to overcrowded facilities, extended patient wait times (averaging 3-5 hours in public clinics), increased healthcare costs, and suboptimal patient outcomes. Key barriers include: 1) An insufficient number of trained GPs per capita (Egypt's ratio remains far below WHO recommendations); 2) Inadequate support systems for GPs within the public sector; 3) Weak referral pathways between primary and secondary care; and 4) A lack of standardized protocols specifically tailored to the urban, resource-constrained environment of</w:t>
      </w:r>
      <w:r>
        <w:t xml:space="preserve"> </w:t>
      </w:r>
      <w:r>
        <w:rPr>
          <w:bCs/>
          <w:b/>
        </w:rPr>
        <w:t xml:space="preserve">Egypt Cairo</w:t>
      </w:r>
      <w:r>
        <w:t xml:space="preserve">. Consequently, the potential of the</w:t>
      </w:r>
      <w:r>
        <w:t xml:space="preserve"> </w:t>
      </w:r>
      <w:r>
        <w:rPr>
          <w:bCs/>
          <w:b/>
        </w:rPr>
        <w:t xml:space="preserve">Doctor General Practitioner</w:t>
      </w:r>
      <w:r>
        <w:t xml:space="preserve"> </w:t>
      </w:r>
      <w:r>
        <w:t xml:space="preserve">to act as a health navigator, chronic disease manager, and community health promoter in Cairo is severely underutilized.</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clinical scope of practice, resource availability (staffing, equipment), and job satisfaction levels of General Practitioners working within public primary healthcare units (PHUs) across diverse districts of Cairo.</w:t>
      </w:r>
    </w:p>
    <w:p>
      <w:pPr>
        <w:numPr>
          <w:ilvl w:val="0"/>
          <w:numId w:val="1001"/>
        </w:numPr>
        <w:pStyle w:val="Compact"/>
      </w:pPr>
      <w:r>
        <w:t xml:space="preserve">To evaluate patient perceptions regarding access to care by GPs in Cairo, including perceived quality of consultations, continuity of care, and understanding of GP roles versus specialists.</w:t>
      </w:r>
    </w:p>
    <w:p>
      <w:pPr>
        <w:numPr>
          <w:ilvl w:val="0"/>
          <w:numId w:val="1001"/>
        </w:numPr>
        <w:pStyle w:val="Compact"/>
      </w:pPr>
      <w:r>
        <w:t xml:space="preserve">To identify systemic barriers (administrative, infrastructural, policy-related) hindering effective GP practice within the Cairo public health system.</w:t>
      </w:r>
    </w:p>
    <w:p>
      <w:pPr>
        <w:numPr>
          <w:ilvl w:val="0"/>
          <w:numId w:val="1001"/>
        </w:numPr>
        <w:pStyle w:val="Compact"/>
      </w:pPr>
      <w:r>
        <w:t xml:space="preserve">To develop and propose a context-specific model for enhancing the role, integration, and effectiveness of the General Practitioner in delivering comprehensive primary healthcare across urban settings in Egypt.</w:t>
      </w:r>
    </w:p>
    <w:bookmarkEnd w:id="22"/>
    <w:bookmarkStart w:id="23" w:name="X098e7bdf6a57ff579cf0745a8a6ae1041e0a435"/>
    <w:p>
      <w:pPr>
        <w:pStyle w:val="Heading2"/>
      </w:pPr>
      <w:r>
        <w:t xml:space="preserve">IV. Literature Review (Contextualizing Cairo)</w:t>
      </w:r>
    </w:p>
    <w:p>
      <w:pPr>
        <w:pStyle w:val="FirstParagraph"/>
      </w:pPr>
      <w:r>
        <w:t xml:space="preserve">While global literature emphasizes the GP's pivotal role in effective primary healthcare systems (Wan et al., 2019), research specifically addressing the Egyptian context, particularly Cairo's urban complexity, is sparse. Studies by El-Kholy et al. (2021) highlighted GP shortages and workflow inefficiencies in Alexandria but did not delve into Cairo's unique scale or patient dynamics. A recent WHO report (2023) on Egypt’s primary healthcare system noted the critical need for strengthening the GP workforce as a key pillar of universal health coverage, yet lacked granular data from Cairo. The</w:t>
      </w:r>
      <w:r>
        <w:t xml:space="preserve"> </w:t>
      </w:r>
      <w:r>
        <w:rPr>
          <w:bCs/>
          <w:b/>
        </w:rPr>
        <w:t xml:space="preserve">Research Proposal</w:t>
      </w:r>
      <w:r>
        <w:t xml:space="preserve"> </w:t>
      </w:r>
      <w:r>
        <w:t xml:space="preserve">builds directly upon this gap, recognizing that solutions effective in rural Egypt or even other Egyptian cities may not translate to Cairo's high-density, diverse urban environment. This study will specifically bridge the knowledge gap for</w:t>
      </w:r>
      <w:r>
        <w:t xml:space="preserve"> </w:t>
      </w:r>
      <w:r>
        <w:rPr>
          <w:bCs/>
          <w:b/>
        </w:rPr>
        <w:t xml:space="preserve">Egypt Cairo</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explicitly for the Cairo context:</w:t>
      </w:r>
    </w:p>
    <w:p>
      <w:pPr>
        <w:numPr>
          <w:ilvl w:val="0"/>
          <w:numId w:val="1002"/>
        </w:numPr>
        <w:pStyle w:val="Compact"/>
      </w:pPr>
      <w:r>
        <w:rPr>
          <w:bCs/>
          <w:b/>
        </w:rPr>
        <w:t xml:space="preserve">Phase 1 (Quantitative):</w:t>
      </w:r>
      <w:r>
        <w:t xml:space="preserve"> </w:t>
      </w:r>
      <w:r>
        <w:t xml:space="preserve">Survey of 300 General Practitioners (GPs) and 1,500 patients across 30 public PHUs in representative districts of Cairo (e.g., Nasr City, Mohandessin, Shubra). Surveys will measure GP workload metrics, patient satisfaction scores (using validated tools adapted for Egypt), and resource adequacy.</w:t>
      </w:r>
    </w:p>
    <w:p>
      <w:pPr>
        <w:numPr>
          <w:ilvl w:val="0"/>
          <w:numId w:val="1002"/>
        </w:numPr>
        <w:pStyle w:val="Compact"/>
      </w:pPr>
      <w:r>
        <w:rPr>
          <w:bCs/>
          <w:b/>
        </w:rPr>
        <w:t xml:space="preserve">Phase 2 (Qualitative):</w:t>
      </w:r>
      <w:r>
        <w:t xml:space="preserve"> </w:t>
      </w:r>
      <w:r>
        <w:t xml:space="preserve">In-depth interviews with 30 GPs and 15 key health system stakeholders (e.g., district health managers, NHIS administrators) in Cairo to explore systemic barriers and potential solutions. Focus group discussions with community leaders in target districts will provide contextual insights into patient needs and expectations.</w:t>
      </w:r>
    </w:p>
    <w:p>
      <w:pPr>
        <w:numPr>
          <w:ilvl w:val="0"/>
          <w:numId w:val="1002"/>
        </w:numPr>
        <w:pStyle w:val="Compact"/>
      </w:pPr>
      <w:r>
        <w:rPr>
          <w:bCs/>
          <w:b/>
        </w:rPr>
        <w:t xml:space="preserve">Phase 3 (Data Synthesis &amp; Modeling):</w:t>
      </w:r>
      <w:r>
        <w:t xml:space="preserve"> </w:t>
      </w:r>
      <w:r>
        <w:t xml:space="preserve">Analysis of Ministry of Health data on GP distribution, referral patterns, and disease burden within Cairo. Integration of quantitative and qualitative findings to develop a practical implementation roadmap for enhancing the</w:t>
      </w:r>
      <w:r>
        <w:t xml:space="preserve"> </w:t>
      </w:r>
      <w:r>
        <w:rPr>
          <w:bCs/>
          <w:b/>
        </w:rPr>
        <w:t xml:space="preserve">Doctor General Practitioner</w:t>
      </w:r>
      <w:r>
        <w:t xml:space="preserve">'s role.</w:t>
      </w:r>
    </w:p>
    <w:p>
      <w:pPr>
        <w:pStyle w:val="FirstParagraph"/>
      </w:pPr>
      <w:r>
        <w:t xml:space="preserve">Sampling will be stratified by district type (high/medium/low density) to ensure representation across Cairo's urban spectrum. Ethical approval will be sought from Cairo University and the Egyptian Ministry of Health Ethics Committee.</w:t>
      </w:r>
    </w:p>
    <w:bookmarkEnd w:id="24"/>
    <w:bookmarkStart w:id="25" w:name="vii.-expected-outcomes-and-significance"/>
    <w:p>
      <w:pPr>
        <w:pStyle w:val="Heading2"/>
      </w:pPr>
      <w:r>
        <w:t xml:space="preserve">VII. Expected Outcomes and Significance</w:t>
      </w:r>
    </w:p>
    <w:p>
      <w:pPr>
        <w:pStyle w:val="FirstParagraph"/>
      </w:pPr>
      <w:r>
        <w:t xml:space="preserve">This research will generate actionable, evidence-based recommendations specifically for policymakers within the Egyptian Ministry of Health (MOH), targeting improvements in Cairo and serving as a model for other urban centers in Egypt. Key expected outcomes include:</w:t>
      </w:r>
    </w:p>
    <w:p>
      <w:pPr>
        <w:numPr>
          <w:ilvl w:val="0"/>
          <w:numId w:val="1003"/>
        </w:numPr>
        <w:pStyle w:val="Compact"/>
      </w:pPr>
      <w:r>
        <w:t xml:space="preserve">A detailed diagnostic report on the current state of GP practice within Cairo's public primary care system.</w:t>
      </w:r>
    </w:p>
    <w:p>
      <w:pPr>
        <w:numPr>
          <w:ilvl w:val="0"/>
          <w:numId w:val="1003"/>
        </w:numPr>
        <w:pStyle w:val="Compact"/>
      </w:pPr>
      <w:r>
        <w:t xml:space="preserve">Identification of priority interventions (e.g., targeted training modules, revised referral protocols, digital tools for GPs) to optimize their role and efficiency.</w:t>
      </w:r>
    </w:p>
    <w:p>
      <w:pPr>
        <w:numPr>
          <w:ilvl w:val="0"/>
          <w:numId w:val="1003"/>
        </w:numPr>
        <w:pStyle w:val="Compact"/>
      </w:pPr>
      <w:r>
        <w:t xml:space="preserve">A validated implementation framework for strengthening the General Practitioner workforce as a core strategy for achieving health equity in urban Egypt.</w:t>
      </w:r>
    </w:p>
    <w:p>
      <w:pPr>
        <w:pStyle w:val="FirstParagraph"/>
      </w:pPr>
      <w:r>
        <w:t xml:space="preserve">The significance of this study is paramount. By directly focusing on Cairo, Egypt – the nation's largest and most complex urban healthcare challenge – it moves beyond theoretical discourse to provide concrete pathways. Successfully empowering the</w:t>
      </w:r>
      <w:r>
        <w:t xml:space="preserve"> </w:t>
      </w:r>
      <w:r>
        <w:rPr>
          <w:bCs/>
          <w:b/>
        </w:rPr>
        <w:t xml:space="preserve">Doctor General Practitioner</w:t>
      </w:r>
      <w:r>
        <w:t xml:space="preserve"> </w:t>
      </w:r>
      <w:r>
        <w:t xml:space="preserve">in this setting will lead to reduced patient burden on tertiary facilities, improved management of non-communicable diseases (a major Cairo health burden), enhanced patient satisfaction, and a more sustainable primary care foundation for Egypt's National Health Insurance Scheme. The findings will be directly presented to MOH leadership and relevant committees in</w:t>
      </w:r>
      <w:r>
        <w:t xml:space="preserve"> </w:t>
      </w:r>
      <w:r>
        <w:rPr>
          <w:bCs/>
          <w:b/>
        </w:rPr>
        <w:t xml:space="preserve">Egypt Cairo</w:t>
      </w:r>
      <w:r>
        <w:t xml:space="preserve">, ensuring relevance and potential for immediate impact.</w:t>
      </w:r>
    </w:p>
    <w:bookmarkEnd w:id="25"/>
    <w:bookmarkStart w:id="26" w:name="viii.-budget-timeline-summary"/>
    <w:p>
      <w:pPr>
        <w:pStyle w:val="Heading2"/>
      </w:pPr>
      <w:r>
        <w:t xml:space="preserve">VIII. Budget &amp; Timeline (Summary)</w:t>
      </w:r>
    </w:p>
    <w:p>
      <w:pPr>
        <w:pStyle w:val="FirstParagraph"/>
      </w:pPr>
      <w:r>
        <w:t xml:space="preserve">A detailed budget outline, including personnel costs (researchers, data collectors), participant incentives, travel within Cairo districts, data management software, and dissemination activities will be provided in the full proposal. The 18-month timeline prioritizes rapid fieldwork completion within Cairo to inform timely policy discussions. Key milestones include baseline surveys (Months 1-4), qualitative data collection (Months 5-9), data analysis and model development (Months 10-15), and final report/policy brief dissemination (Months 16-18).</w:t>
      </w:r>
    </w:p>
    <w:bookmarkEnd w:id="26"/>
    <w:bookmarkStart w:id="27" w:name="ix.-conclusion"/>
    <w:p>
      <w:pPr>
        <w:pStyle w:val="Heading2"/>
      </w:pPr>
      <w:r>
        <w:t xml:space="preserve">IX. Conclusion</w:t>
      </w:r>
    </w:p>
    <w:p>
      <w:pPr>
        <w:pStyle w:val="FirstParagraph"/>
      </w:pPr>
      <w:r>
        <w:t xml:space="preserve">The health of Cairo's millions hinges on a robust primary care system, with the General Practitioner as its vital engine. This</w:t>
      </w:r>
      <w:r>
        <w:t xml:space="preserve"> </w:t>
      </w:r>
      <w:r>
        <w:rPr>
          <w:bCs/>
          <w:b/>
        </w:rPr>
        <w:t xml:space="preserve">Research Proposal</w:t>
      </w:r>
      <w:r>
        <w:t xml:space="preserve"> </w:t>
      </w:r>
      <w:r>
        <w:t xml:space="preserve">is not merely an academic exercise; it is a necessary step towards realizing Egypt's health goals within the unique and demanding reality of Cairo. By rigorously investigating the challenges and opportunities facing the</w:t>
      </w:r>
      <w:r>
        <w:t xml:space="preserve"> </w:t>
      </w:r>
      <w:r>
        <w:rPr>
          <w:bCs/>
          <w:b/>
        </w:rPr>
        <w:t xml:space="preserve">Doctor General Practitioner</w:t>
      </w:r>
      <w:r>
        <w:t xml:space="preserve"> </w:t>
      </w:r>
      <w:r>
        <w:t xml:space="preserve">in this specific setting, this research will provide indispensable evidence for transforming primary healthcare delivery across</w:t>
      </w:r>
      <w:r>
        <w:t xml:space="preserve"> </w:t>
      </w:r>
      <w:r>
        <w:rPr>
          <w:bCs/>
          <w:b/>
        </w:rPr>
        <w:t xml:space="preserve">Egypt Cairo</w:t>
      </w:r>
      <w:r>
        <w:t xml:space="preserve"> </w:t>
      </w:r>
      <w:r>
        <w:t xml:space="preserve">and, by extension, for other urban centers nationwide. Investing in optimizing the GP role is an investment in a healthier, more resilient future for all Egyptians living in the bustling metropolis of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General Practitioners in Urban Primary Healthcare Delivery in Cairo, Egypt</dc:title>
  <dc:creator/>
  <dc:language>en</dc:language>
  <cp:keywords/>
  <dcterms:created xsi:type="dcterms:W3CDTF">2025-12-11T06:50:56Z</dcterms:created>
  <dcterms:modified xsi:type="dcterms:W3CDTF">2025-12-11T06:50:56Z</dcterms:modified>
</cp:coreProperties>
</file>

<file path=docProps/custom.xml><?xml version="1.0" encoding="utf-8"?>
<Properties xmlns="http://schemas.openxmlformats.org/officeDocument/2006/custom-properties" xmlns:vt="http://schemas.openxmlformats.org/officeDocument/2006/docPropsVTypes"/>
</file>