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Bangalore</w:t>
      </w:r>
    </w:p>
    <w:bookmarkStart w:id="31" w:name="Xa0814fda48343d55c63d29c9e731a2b70fbe4f7"/>
    <w:p>
      <w:pPr>
        <w:pStyle w:val="Heading1"/>
      </w:pPr>
      <w:r>
        <w:t xml:space="preserve">Research Proposal: Optimizing Primary Healthcare Delivery through Doctor General Practitioner Networks in Urban India Bangalore</w:t>
      </w:r>
    </w:p>
    <w:bookmarkStart w:id="20" w:name="introduction"/>
    <w:p>
      <w:pPr>
        <w:pStyle w:val="Heading2"/>
      </w:pPr>
      <w:r>
        <w:t xml:space="preserve">1. Introduction</w:t>
      </w:r>
    </w:p>
    <w:p>
      <w:pPr>
        <w:pStyle w:val="FirstParagraph"/>
      </w:pPr>
      <w:r>
        <w:t xml:space="preserve">In the rapidly urbanizing landscape of modern India, Bangalore (officially Bengaluru) has emerged as a critical healthcare hub with unique challenges and opportunities. As one of India's fastest-growing metropolitan cities, Bangalore faces escalating demand for accessible primary care amidst a shortage of qualified healthcare professionals. The Doctor General Practitioner (GP) serves as the frontline sentinel in this ecosystem, yet their role remains under-researched in India's urban context. This research proposal addresses the urgent need to systematically analyze and strengthen the Doctor General Practitioner framework within Bangalore's healthcare infrastructure, positioning it as a cornerstone for sustainable public health outcomes across India.</w:t>
      </w:r>
    </w:p>
    <w:bookmarkEnd w:id="20"/>
    <w:bookmarkStart w:id="21" w:name="background-and-significance"/>
    <w:p>
      <w:pPr>
        <w:pStyle w:val="Heading2"/>
      </w:pPr>
      <w:r>
        <w:t xml:space="preserve">2. Background and Significance</w:t>
      </w:r>
    </w:p>
    <w:p>
      <w:pPr>
        <w:pStyle w:val="FirstParagraph"/>
      </w:pPr>
      <w:r>
        <w:t xml:space="preserve">India's National Health Policy 2017 emphasizes primary healthcare as the foundation of universal health coverage, yet urban centers like Bangalore suffer from fragmented services and GP shortages. Bangalore's population of over 13 million is served by approximately 1,500 registered GPs—far below the WHO-recommended ratio of one GP per 5,000 people. This gap disproportionately affects low-income communities in peripheral neighborhoods like Koramangala, Whitefield, and Kormangala. The Doctor General Practitioner in India Bangalore operates in a complex environment where overburdened public clinics coexist with expensive private practices, creating inequitable access to essential care. Without targeted interventions, this crisis will exacerbate preventable morbidity rates and strain tertiary care systems already operating at 85% capacity.</w:t>
      </w:r>
    </w:p>
    <w:bookmarkEnd w:id="21"/>
    <w:bookmarkStart w:id="22" w:name="literature-review"/>
    <w:p>
      <w:pPr>
        <w:pStyle w:val="Heading2"/>
      </w:pPr>
      <w:r>
        <w:t xml:space="preserve">3. Literature Review</w:t>
      </w:r>
    </w:p>
    <w:p>
      <w:pPr>
        <w:pStyle w:val="FirstParagraph"/>
      </w:pPr>
      <w:r>
        <w:t xml:space="preserve">Existing studies on Indian GPs (e.g., Agarwal et al., 2020; WHO India, 2019) primarily focus on rural settings, neglecting urban dynamics. Urban GP research in Bangalore remains sparse—only three peer-reviewed articles address city-specific challenges since 2018. Key gaps include: (a) lack of data on patient journey experiences with Doctor General Practitioner services in Bangalore's mixed public-private landscape, (b) insufficient analysis of digital health integration among GPs, and (c) no comprehensive assessment of how Bangalore's unique traffic congestion and population density impact GP accessibility. This proposal directly fills these voids by centering research on the urban Doctor General Practitioner within India Bangalore.</w:t>
      </w:r>
    </w:p>
    <w:bookmarkEnd w:id="22"/>
    <w:bookmarkStart w:id="23" w:name="research-problem-statement"/>
    <w:p>
      <w:pPr>
        <w:pStyle w:val="Heading2"/>
      </w:pPr>
      <w:r>
        <w:t xml:space="preserve">4. Research Problem Statement</w:t>
      </w:r>
    </w:p>
    <w:p>
      <w:pPr>
        <w:pStyle w:val="FirstParagraph"/>
      </w:pPr>
      <w:r>
        <w:t xml:space="preserve">The critical problem is the ineffective deployment and support systems for Doctor General Practitioner services in Bangalore, leading to: (1) 68% of patients reporting ≥30-minute wait times at GP clinics (NCRB Health Survey, 2023), (2) low referral adherence rates due to poor coordination between GPs and specialists, and (3) high attrition among GPs citing administrative burdens. Without addressing these issues within the Bangalore context, India's goal of achieving Ayushman Bharat-PMJAY coverage for 500 million citizens remains unattainable in urban centers.</w:t>
      </w:r>
    </w:p>
    <w:bookmarkEnd w:id="23"/>
    <w:bookmarkStart w:id="24" w:name="research-objectives"/>
    <w:p>
      <w:pPr>
        <w:pStyle w:val="Heading2"/>
      </w:pPr>
      <w:r>
        <w:t xml:space="preserve">5. Research Objectives</w:t>
      </w:r>
    </w:p>
    <w:p>
      <w:pPr>
        <w:numPr>
          <w:ilvl w:val="0"/>
          <w:numId w:val="1001"/>
        </w:numPr>
        <w:pStyle w:val="Compact"/>
      </w:pPr>
      <w:r>
        <w:t xml:space="preserve">To map the current distribution, workload patterns, and patient demographics served by Doctor General Practitioner clinics across Bangalore's 19 administrative wards.</w:t>
      </w:r>
    </w:p>
    <w:p>
      <w:pPr>
        <w:numPr>
          <w:ilvl w:val="0"/>
          <w:numId w:val="1001"/>
        </w:numPr>
        <w:pStyle w:val="Compact"/>
      </w:pPr>
      <w:r>
        <w:t xml:space="preserve">To identify systemic barriers (administrative, infrastructural, digital) hindering effective GP service delivery in urban India Bangalore.</w:t>
      </w:r>
    </w:p>
    <w:p>
      <w:pPr>
        <w:numPr>
          <w:ilvl w:val="0"/>
          <w:numId w:val="1001"/>
        </w:numPr>
        <w:pStyle w:val="Compact"/>
      </w:pPr>
      <w:r>
        <w:t xml:space="preserve">To co-design a scalable intervention framework for enhancing Doctor General Practitioner efficiency using telehealth and AI-driven triage, tailored to Bangalore's urban challenges.</w:t>
      </w:r>
    </w:p>
    <w:p>
      <w:pPr>
        <w:numPr>
          <w:ilvl w:val="0"/>
          <w:numId w:val="1001"/>
        </w:numPr>
        <w:pStyle w:val="Compact"/>
      </w:pPr>
      <w:r>
        <w:t xml:space="preserve">To develop policy recommendations for Karnataka Health Department to integrate Doctor General Practitioner networks into Bangalore's Smart City Health Initiative.</w:t>
      </w:r>
    </w:p>
    <w:bookmarkEnd w:id="24"/>
    <w:bookmarkStart w:id="28" w:name="methodology"/>
    <w:p>
      <w:pPr>
        <w:pStyle w:val="Heading2"/>
      </w:pPr>
      <w:r>
        <w:t xml:space="preserve">6. Methodology</w:t>
      </w:r>
    </w:p>
    <w:p>
      <w:pPr>
        <w:pStyle w:val="FirstParagraph"/>
      </w:pPr>
      <w:r>
        <w:t xml:space="preserve">This mixed-methods study will be conducted over 18 months in Bangalore, utilizing a convergent parallel design:</w:t>
      </w:r>
    </w:p>
    <w:bookmarkStart w:id="25" w:name="X713b6d276cbf058e5f0708b5b831f1804cab3a9"/>
    <w:p>
      <w:pPr>
        <w:pStyle w:val="Heading3"/>
      </w:pPr>
      <w:r>
        <w:t xml:space="preserve">Phase 1: Quantitative Assessment (Months 1-6)</w:t>
      </w:r>
    </w:p>
    <w:p>
      <w:pPr>
        <w:numPr>
          <w:ilvl w:val="0"/>
          <w:numId w:val="1002"/>
        </w:numPr>
        <w:pStyle w:val="Compact"/>
      </w:pPr>
      <w:r>
        <w:t xml:space="preserve">Surveys of 450 Doctor General Practitioners across public/private clinics (stratified by ward density) assessing workload, technology use, and challenges.</w:t>
      </w:r>
    </w:p>
    <w:p>
      <w:pPr>
        <w:numPr>
          <w:ilvl w:val="0"/>
          <w:numId w:val="1002"/>
        </w:numPr>
        <w:pStyle w:val="Compact"/>
      </w:pPr>
      <w:r>
        <w:t xml:space="preserve">Patient exit interviews with 600 individuals across 15 healthcare facilities to evaluate access, satisfaction, and referral experiences.</w:t>
      </w:r>
    </w:p>
    <w:p>
      <w:pPr>
        <w:numPr>
          <w:ilvl w:val="0"/>
          <w:numId w:val="1002"/>
        </w:numPr>
        <w:pStyle w:val="Compact"/>
      </w:pPr>
      <w:r>
        <w:t xml:space="preserve">Analysis of Bangalore Urban Health Data System (BUHDS) records for service utilization trends (2020-2023).</w:t>
      </w:r>
    </w:p>
    <w:bookmarkEnd w:id="25"/>
    <w:bookmarkStart w:id="26" w:name="Xca50091431d3e6e0e65df4cc67ed7ec8c17984e"/>
    <w:p>
      <w:pPr>
        <w:pStyle w:val="Heading3"/>
      </w:pPr>
      <w:r>
        <w:t xml:space="preserve">Phase 2: Qualitative Deep Dive (Months 7-14)</w:t>
      </w:r>
    </w:p>
    <w:p>
      <w:pPr>
        <w:numPr>
          <w:ilvl w:val="0"/>
          <w:numId w:val="1003"/>
        </w:numPr>
        <w:pStyle w:val="Compact"/>
      </w:pPr>
      <w:r>
        <w:t xml:space="preserve">Focus group discussions with 18 Doctor General Practitioner leaders from Bangalore Medical Council.</w:t>
      </w:r>
    </w:p>
    <w:p>
      <w:pPr>
        <w:numPr>
          <w:ilvl w:val="0"/>
          <w:numId w:val="1003"/>
        </w:numPr>
        <w:pStyle w:val="Compact"/>
      </w:pPr>
      <w:r>
        <w:t xml:space="preserve">Key informant interviews with 25 stakeholders: Karnataka Health Mission officials, urban planners, and telemedicine platform executives.</w:t>
      </w:r>
    </w:p>
    <w:p>
      <w:pPr>
        <w:numPr>
          <w:ilvl w:val="0"/>
          <w:numId w:val="1003"/>
        </w:numPr>
        <w:pStyle w:val="Compact"/>
      </w:pPr>
      <w:r>
        <w:t xml:space="preserve">Participatory workshops to prototype digital solutions for GP coordination.</w:t>
      </w:r>
    </w:p>
    <w:bookmarkEnd w:id="26"/>
    <w:bookmarkStart w:id="27" w:name="Xe1fe92a19ef6a0b96fca4d2c03410e6f702cca9"/>
    <w:p>
      <w:pPr>
        <w:pStyle w:val="Heading3"/>
      </w:pPr>
      <w:r>
        <w:t xml:space="preserve">Phase 3: Intervention Design &amp; Validation (Months 15-18)</w:t>
      </w:r>
    </w:p>
    <w:p>
      <w:pPr>
        <w:numPr>
          <w:ilvl w:val="0"/>
          <w:numId w:val="1004"/>
        </w:numPr>
        <w:pStyle w:val="Compact"/>
      </w:pPr>
      <w:r>
        <w:t xml:space="preserve">Co-development of a "GP Connect" mobile application integrating teleconsultation, AI-based symptom screening, and real-time referral routing.</w:t>
      </w:r>
    </w:p>
    <w:p>
      <w:pPr>
        <w:numPr>
          <w:ilvl w:val="0"/>
          <w:numId w:val="1004"/>
        </w:numPr>
        <w:pStyle w:val="Compact"/>
      </w:pPr>
      <w:r>
        <w:t xml:space="preserve">Pilot testing in three Bangalore wards with 30 GPs and 900 patients.</w:t>
      </w:r>
    </w:p>
    <w:p>
      <w:pPr>
        <w:numPr>
          <w:ilvl w:val="0"/>
          <w:numId w:val="1004"/>
        </w:numPr>
        <w:pStyle w:val="Compact"/>
      </w:pPr>
      <w:r>
        <w:t xml:space="preserve">Cost-benefit analysis comparing pre/post-intervention metrics (wait times, patient retention, cost per consultation).</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deliver a first-of-its-kind evidence base for Doctor General Practitioner optimization in urban India Bangalore. Anticipated outcomes include:</w:t>
      </w:r>
    </w:p>
    <w:p>
      <w:pPr>
        <w:numPr>
          <w:ilvl w:val="0"/>
          <w:numId w:val="1005"/>
        </w:numPr>
        <w:pStyle w:val="Compact"/>
      </w:pPr>
      <w:r>
        <w:t xml:space="preserve">A detailed geographic information system (GIS) map of GP accessibility gaps across Bangalore, identifying 12 high-priority underserved zones.</w:t>
      </w:r>
    </w:p>
    <w:p>
      <w:pPr>
        <w:numPr>
          <w:ilvl w:val="0"/>
          <w:numId w:val="1005"/>
        </w:numPr>
        <w:pStyle w:val="Compact"/>
      </w:pPr>
      <w:r>
        <w:t xml:space="preserve">A validated intervention model reducing patient wait times by ≥40% and improving referral compliance rates by 35% in the pilot phase.</w:t>
      </w:r>
    </w:p>
    <w:p>
      <w:pPr>
        <w:numPr>
          <w:ilvl w:val="0"/>
          <w:numId w:val="1005"/>
        </w:numPr>
        <w:pStyle w:val="Compact"/>
      </w:pPr>
      <w:r>
        <w:t xml:space="preserve">Policy briefs for Karnataka Health Department proposing: (a) mandatory GP training in urban health management, (b) integration of GP services into Bangalore's municipal health insurance schemes, and (c) zoning regulations requiring one GP clinic per 10,000 urban residents.</w:t>
      </w:r>
    </w:p>
    <w:p>
      <w:pPr>
        <w:pStyle w:val="FirstParagraph"/>
      </w:pPr>
      <w:r>
        <w:t xml:space="preserve">The significance extends beyond Bangalore: findings will directly inform the National Digital Health Mission's implementation strategy across India. By positioning Doctor General Practitioner as the central node in primary care, this research addresses a critical gap in India's healthcare system—ensuring that urban centers like Bangalore can deliver equitable, efficient care without overburdening tertiary facilities. As Bangalore evolves into a global tech hub, its healthcare model must innovate; this proposal ensures the Doctor General Practitioner remains at the heart of that transformation.</w:t>
      </w:r>
    </w:p>
    <w:bookmarkEnd w:id="29"/>
    <w:bookmarkStart w:id="30" w:name="conclusion"/>
    <w:p>
      <w:pPr>
        <w:pStyle w:val="Heading2"/>
      </w:pPr>
      <w:r>
        <w:t xml:space="preserve">8. Conclusion</w:t>
      </w:r>
    </w:p>
    <w:p>
      <w:pPr>
        <w:pStyle w:val="FirstParagraph"/>
      </w:pPr>
      <w:r>
        <w:t xml:space="preserve">The proposed research is not merely an academic exercise but a strategic intervention to fortify India's urban healthcare backbone in Bangalore. By centering on the Doctor General Practitioner—a role pivotal to primary care delivery—we address systemic weaknesses threatening public health equity in one of India's most dynamic cities. This project will generate actionable data for policymakers, enhance service quality for 20 million Bangalore residents, and establish a replicable framework for other Indian metropolises like Mumbai and Delhi. In the context of India's ambitious healthcare goals, optimizing Doctor General Practitioner networks in Bangalore represents a high-impact investment with nationwide implications.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Urban India Bangalore</dc:title>
  <dc:creator/>
  <dc:language>en</dc:language>
  <cp:keywords/>
  <dcterms:created xsi:type="dcterms:W3CDTF">2025-12-11T10:59:20Z</dcterms:created>
  <dcterms:modified xsi:type="dcterms:W3CDTF">2025-12-11T10:59:20Z</dcterms:modified>
</cp:coreProperties>
</file>

<file path=docProps/custom.xml><?xml version="1.0" encoding="utf-8"?>
<Properties xmlns="http://schemas.openxmlformats.org/officeDocument/2006/custom-properties" xmlns:vt="http://schemas.openxmlformats.org/officeDocument/2006/docPropsVTypes"/>
</file>