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Delivery</w:t>
      </w:r>
      <w:r>
        <w:t xml:space="preserve"> </w:t>
      </w:r>
      <w:r>
        <w:t xml:space="preserve">-</w:t>
      </w:r>
      <w:r>
        <w:t xml:space="preserve"> </w:t>
      </w:r>
      <w:r>
        <w:t xml:space="preserve">Jakarta,</w:t>
      </w:r>
      <w:r>
        <w:t xml:space="preserve"> </w:t>
      </w:r>
      <w:r>
        <w:t xml:space="preserve">Indonesia</w:t>
      </w:r>
    </w:p>
    <w:bookmarkStart w:id="27" w:name="X0f1bf7484ccd7d9d69176f19165b584ff7b7a6a"/>
    <w:p>
      <w:pPr>
        <w:pStyle w:val="Heading1"/>
      </w:pPr>
      <w:r>
        <w:t xml:space="preserve">Research Proposal: Optimizing the Role and Impact of Doctor General Practitioner in Primary Healthcare Systems for Jakarta, Indonesia</w:t>
      </w:r>
    </w:p>
    <w:bookmarkStart w:id="20" w:name="abstract-approx.-200-words"/>
    <w:p>
      <w:pPr>
        <w:pStyle w:val="Heading2"/>
      </w:pPr>
      <w:r>
        <w:t xml:space="preserve">Abstract (Approx. 200 words)</w:t>
      </w:r>
    </w:p>
    <w:p>
      <w:pPr>
        <w:pStyle w:val="FirstParagraph"/>
      </w:pPr>
      <w:r>
        <w:t xml:space="preserve">This research proposal addresses a critical gap in Indonesia's healthcare infrastructure, specifically within Jakarta's rapidly growing urban context. Despite the national policy emphasis on strengthening primary healthcare (PHC), Jakarta faces a severe shortage of qualified Doctor General Practitioner (GP) professionals, leading to fragmented care, overburdened specialist facilities, and inequitable access for its 10.6 million residents. This study aims to comprehensively investigate the current landscape of the Doctor General Practitioner role in Jakarta's primary healthcare system, identifying systemic barriers, workforce shortages, patient experiences, and potential models for sustainable integration. Utilizing a mixed-methods approach combining quantitative analysis of health facility data with qualitative interviews involving GPs, patients (across socioeconomic strata), and policymakers in Indonesia Jakarta, the research will generate actionable insights. The ultimate goal is to provide evidence-based recommendations for optimizing the Doctor General Practitioner's function as the pivotal first point of contact within Jakarta's complex healthcare ecosystem, directly contributing to improved population health outcomes and reduced healthcare costs across Indonesia.</w:t>
      </w:r>
    </w:p>
    <w:bookmarkEnd w:id="20"/>
    <w:bookmarkStart w:id="21" w:name="Xde25df8831269eebe54c96726b5424be33c93fc"/>
    <w:p>
      <w:pPr>
        <w:pStyle w:val="Heading2"/>
      </w:pPr>
      <w:r>
        <w:t xml:space="preserve">1. Introduction &amp; Problem Statement (Approx. 200 words)</w:t>
      </w:r>
    </w:p>
    <w:p>
      <w:pPr>
        <w:pStyle w:val="FirstParagraph"/>
      </w:pPr>
      <w:r>
        <w:t xml:space="preserve">Indonesia Jakarta, as the nation's political, economic, and cultural hub, presents a microcosm of the country's broader primary healthcare challenges amplified by extreme urban density and population growth. The current healthcare model heavily relies on tertiary hospitals for initial consultations, overwhelming facilities and increasing costs. Crucially, the role of the Doctor General Practitioner – defined as a physician trained in comprehensive primary care managing acute/chronic conditions across all ages without specialization – is underdeveloped within Jakarta's system. This deficiency stems from historical focus on hospital-centric care, insufficient training pipelines for GPs (compared to specialists), and inadequate incentives within Indonesia Jakarta's public and private sectors. Consequently, patients face long wait times, fragmented care pathways, higher out-of-pocket expenses for unnecessary specialist visits, and delayed management of chronic diseases like diabetes and hypertension. The absence of a robust Doctor General Practitioner workforce directly contradicts Indonesia's National Strategic Plan for Health (Rencana Strategis Kesehatan Nasional) goals and jeopardizes universal health coverage (JKN-KIS) effectiveness within the Jakarta metropolitan area. This research is therefore urgent, focusing explicitly on the Doctor General Practitioner in Indonesia Jakarta to diagnose the core issues hindering a functional primary care foundation.</w:t>
      </w:r>
    </w:p>
    <w:bookmarkEnd w:id="21"/>
    <w:bookmarkStart w:id="22" w:name="research-objectives-approx.-150-words"/>
    <w:p>
      <w:pPr>
        <w:pStyle w:val="Heading2"/>
      </w:pPr>
      <w:r>
        <w:t xml:space="preserve">2. Research Objectives (Approx. 150 words)</w:t>
      </w:r>
    </w:p>
    <w:p>
      <w:pPr>
        <w:numPr>
          <w:ilvl w:val="0"/>
          <w:numId w:val="1001"/>
        </w:numPr>
        <w:pStyle w:val="Compact"/>
      </w:pPr>
      <w:r>
        <w:rPr>
          <w:bCs/>
          <w:b/>
        </w:rPr>
        <w:t xml:space="preserve">To map and analyze</w:t>
      </w:r>
      <w:r>
        <w:t xml:space="preserve"> </w:t>
      </w:r>
      <w:r>
        <w:t xml:space="preserve">the current distribution, scope of practice, training background, and workload of registered Doctor General Practitioners across Jakarta's public (Puskesmas) and private primary healthcare facilities.</w:t>
      </w:r>
    </w:p>
    <w:p>
      <w:pPr>
        <w:numPr>
          <w:ilvl w:val="0"/>
          <w:numId w:val="1001"/>
        </w:numPr>
        <w:pStyle w:val="Compact"/>
      </w:pPr>
      <w:r>
        <w:rPr>
          <w:bCs/>
          <w:b/>
        </w:rPr>
        <w:t xml:space="preserve">To identify key barriers</w:t>
      </w:r>
      <w:r>
        <w:t xml:space="preserve"> </w:t>
      </w:r>
      <w:r>
        <w:t xml:space="preserve">hindering the effective deployment and utilization of the Doctor General Practitioner role within Indonesia Jakarta's specific healthcare financing (JKN-KIS), regulatory, and cultural context (e.g., patient preference for specialists, referral systems).</w:t>
      </w:r>
    </w:p>
    <w:p>
      <w:pPr>
        <w:numPr>
          <w:ilvl w:val="0"/>
          <w:numId w:val="1001"/>
        </w:numPr>
        <w:pStyle w:val="Compact"/>
      </w:pPr>
      <w:r>
        <w:rPr>
          <w:bCs/>
          <w:b/>
        </w:rPr>
        <w:t xml:space="preserve">To assess patient experiences</w:t>
      </w:r>
      <w:r>
        <w:t xml:space="preserve"> </w:t>
      </w:r>
      <w:r>
        <w:t xml:space="preserve">regarding access to care, quality of interactions, continuity of care, and perceived value when engaging with a Doctor General Practitioner versus other healthcare providers in Jakarta.</w:t>
      </w:r>
    </w:p>
    <w:p>
      <w:pPr>
        <w:numPr>
          <w:ilvl w:val="0"/>
          <w:numId w:val="1001"/>
        </w:numPr>
        <w:pStyle w:val="Compact"/>
      </w:pPr>
      <w:r>
        <w:rPr>
          <w:bCs/>
          <w:b/>
        </w:rPr>
        <w:t xml:space="preserve">To develop and propose</w:t>
      </w:r>
      <w:r>
        <w:t xml:space="preserve"> </w:t>
      </w:r>
      <w:r>
        <w:t xml:space="preserve">evidence-based models for integrating the Doctor General Practitioner more effectively into Jakarta's primary healthcare network, considering scalability within Indonesia's national framework.</w:t>
      </w:r>
    </w:p>
    <w:bookmarkEnd w:id="22"/>
    <w:bookmarkStart w:id="23" w:name="methodology-approx.-150-words"/>
    <w:p>
      <w:pPr>
        <w:pStyle w:val="Heading2"/>
      </w:pPr>
      <w:r>
        <w:t xml:space="preserve">3. Methodology (Approx. 150 words)</w:t>
      </w:r>
    </w:p>
    <w:p>
      <w:pPr>
        <w:pStyle w:val="FirstParagraph"/>
      </w:pPr>
      <w:r>
        <w:t xml:space="preserve">This mixed-methods study will be conducted over 18 months across five diverse districts in Jakarta (e.g., Central Jakarta, West Jakarta, East Jakarta). Phase 1 involves quantitative analysis: collecting and analyzing anonymized data from Kemenkes Indonesia (Ministry of Health) databases, JKN-KIS claims records for primary care encounters, and facility surveys on GP numbers, patient volumes, and services offered. Phase 2 employs qualitative methods: in-depth interviews with 30-40 key informants (including Doctor General Practitioners at various facilities in Indonesia Jakarta, Puskesmas managers, JKN-KIS administrators) and focus group discussions (FGDs) with 6-8 patient groups representing different socioeconomic levels across Jakarta. Data analysis will combine statistical descriptives for Phase 1 and thematic analysis for Phase 2 using NVivo software. Triangulation of findings will ensure robustness. Ethical approval will be sought from the National Ethics Committee of Indonesia (KOMNAS HAM) before fieldwork begins, ensuring strict adherence to research ethics protocols within Jakarta.</w:t>
      </w:r>
    </w:p>
    <w:bookmarkEnd w:id="23"/>
    <w:bookmarkStart w:id="24" w:name="X50a067ac3c2c2637a615b4b0f43394db6933808"/>
    <w:p>
      <w:pPr>
        <w:pStyle w:val="Heading2"/>
      </w:pPr>
      <w:r>
        <w:t xml:space="preserve">4. Expected Outcomes &amp; Significance (Approx. 100 words)</w:t>
      </w:r>
    </w:p>
    <w:p>
      <w:pPr>
        <w:pStyle w:val="FirstParagraph"/>
      </w:pPr>
      <w:r>
        <w:t xml:space="preserve">This research proposal directly targets the critical need for a functional Doctor General Practitioner workforce in Indonesia Jakarta. Expected outcomes include a detailed national benchmark of GP availability and practice patterns specific to Jakarta, identification of concrete policy levers for strengthening the GP role (e.g., training curriculum revision, financial incentives under JKN-KIS), patient-centered recommendations for improving engagement with GPs, and a validated model adaptable for other major Indonesian cities. The significance lies in providing Jakarta's healthcare authorities with actionable evidence to move beyond theoretical policy towards tangible implementation of the Doctor General Practitioner as the cornerstone of accessible, efficient primary care in Indonesia's most complex urban setting, ultimately contributing to national health goals.</w:t>
      </w:r>
    </w:p>
    <w:bookmarkEnd w:id="24"/>
    <w:bookmarkStart w:id="25" w:name="timeline-budget-approx.-100-words"/>
    <w:p>
      <w:pPr>
        <w:pStyle w:val="Heading2"/>
      </w:pPr>
      <w:r>
        <w:t xml:space="preserve">5. Timeline &amp; Budget (Approx. 100 words)</w:t>
      </w:r>
    </w:p>
    <w:p>
      <w:pPr>
        <w:pStyle w:val="FirstParagraph"/>
      </w:pPr>
      <w:r>
        <w:rPr>
          <w:bCs/>
          <w:b/>
        </w:rPr>
        <w:t xml:space="preserve">Timeline:</w:t>
      </w:r>
      <w:r>
        <w:t xml:space="preserve"> </w:t>
      </w:r>
      <w:r>
        <w:t xml:space="preserve">Month 1-3: Literature Review &amp; Instrument Design; Month 4-6: Quantitative Data Collection &amp; Analysis; Month 7-9: Qualitative Data Collection (Interviews/FGDs); Month 10-12: Integrated Data Analysis &amp; Drafting Findings; Month 13-15: Stakeholder Validation Workshops (Jakarta); Month 16-18: Final Report Writing &amp; Policy Brief Development.</w:t>
      </w:r>
    </w:p>
    <w:p>
      <w:pPr>
        <w:pStyle w:val="BodyText"/>
      </w:pPr>
      <w:r>
        <w:rPr>
          <w:bCs/>
          <w:b/>
        </w:rPr>
        <w:t xml:space="preserve">Budget:</w:t>
      </w:r>
      <w:r>
        <w:t xml:space="preserve"> </w:t>
      </w:r>
      <w:r>
        <w:t xml:space="preserve">Estimated at IDR 750 million (approx. USD $48,000), covering personnel (researchers, data analysts), fieldwork costs (transportation, logistics for Jakarta districts), participant incentives (following ethical guidelines in Indonesia Jakarta), software licenses, translation services if needed, and dissemination activities within the Indonesian healthcare community.</w:t>
      </w:r>
    </w:p>
    <w:bookmarkEnd w:id="25"/>
    <w:bookmarkStart w:id="26" w:name="conclusion-approx.-100-words"/>
    <w:p>
      <w:pPr>
        <w:pStyle w:val="Heading2"/>
      </w:pPr>
      <w:r>
        <w:t xml:space="preserve">6. Conclusion (Approx. 100 words)</w:t>
      </w:r>
    </w:p>
    <w:p>
      <w:pPr>
        <w:pStyle w:val="FirstParagraph"/>
      </w:pPr>
      <w:r>
        <w:t xml:space="preserve">The effective integration of the Doctor General Practitioner into the primary healthcare fabric of Jakarta is not merely an operational improvement but a strategic necessity for Indonesia's health system resilience and equity. This Research Proposal provides a clear, context-specific roadmap to address the acute shortage and underutilization of Doctor General Practitioners within Jakarta's unique urban environment. By grounding the study firmly in Indonesia Jakarta's realities – its population density, healthcare financing structure (JKN-KIS), cultural dynamics, and existing infrastructure – this research promises outcomes that are immediately applicable and transformative. The findings will empower policymakers within the Ministry of Health (Kemenkes) and local Jakarta health authorities to implement targeted interventions, ensuring the Doctor General Practitioner fulfills their vital role as the essential first point of contact for millions of Jakartans, ultimately leading to a more efficient, equitable, and sustainable healthcare system for all Indonesians. This research directly responds to Indonesia's urgent need for primary care strengthening in its most critical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Urban Healthcare Delivery - Jakarta, Indonesia</dc:title>
  <dc:creator/>
  <dc:language>en</dc:language>
  <cp:keywords/>
  <dcterms:created xsi:type="dcterms:W3CDTF">2026-07-21T04:57:04Z</dcterms:created>
  <dcterms:modified xsi:type="dcterms:W3CDTF">2026-07-21T04:57:04Z</dcterms:modified>
</cp:coreProperties>
</file>

<file path=docProps/custom.xml><?xml version="1.0" encoding="utf-8"?>
<Properties xmlns="http://schemas.openxmlformats.org/officeDocument/2006/custom-properties" xmlns:vt="http://schemas.openxmlformats.org/officeDocument/2006/docPropsVTypes"/>
</file>