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e2b47c53428e38e0b0547869abe4e104384692d"/>
    <w:p>
      <w:pPr>
        <w:pStyle w:val="Heading1"/>
      </w:pPr>
      <w:r>
        <w:t xml:space="preserve">Research Proposal: Strengthening Primary Healthcare through Doctor General Practitioners in Nepal Kathmandu</w:t>
      </w:r>
    </w:p>
    <w:bookmarkStart w:id="20" w:name="introduction"/>
    <w:p>
      <w:pPr>
        <w:pStyle w:val="Heading2"/>
      </w:pPr>
      <w:r>
        <w:t xml:space="preserve">1. Introduction</w:t>
      </w:r>
    </w:p>
    <w:p>
      <w:pPr>
        <w:pStyle w:val="FirstParagraph"/>
      </w:pPr>
      <w:r>
        <w:t xml:space="preserve">The healthcare landscape of Nepal, particularly in its bustling capital Kathmandu, faces critical challenges in delivering accessible and effective primary care. With a rapidly growing urban population exceeding 3 million residents and severe shortages of medical professionals, the role of the</w:t>
      </w:r>
      <w:r>
        <w:t xml:space="preserve"> </w:t>
      </w:r>
      <w:r>
        <w:rPr>
          <w:iCs/>
          <w:i/>
        </w:rPr>
        <w:t xml:space="preserve">Doctor General Practitioner</w:t>
      </w:r>
      <w:r>
        <w:t xml:space="preserve"> </w:t>
      </w:r>
      <w:r>
        <w:t xml:space="preserve">(GP) has become indispensable for community health. In Nepal Kathmandu, where healthcare infrastructure is strained by overcrowded public facilities and uneven specialist distribution, GPs serve as the frontline guardians of primary healthcare. This Research Proposal outlines a comprehensive study to evaluate and enhance the capacity of</w:t>
      </w:r>
      <w:r>
        <w:t xml:space="preserve"> </w:t>
      </w:r>
      <w:r>
        <w:rPr>
          <w:bCs/>
          <w:b/>
        </w:rPr>
        <w:t xml:space="preserve">Doctor General Practitioner</w:t>
      </w:r>
      <w:r>
        <w:t xml:space="preserve"> </w:t>
      </w:r>
      <w:r>
        <w:t xml:space="preserve">services across urban health centers in Nepal Kathmandu. The urgency for this research stems from Nepal's National Health Policy 2019, which emphasizes strengthening primary care systems to achieve Universal Health Coverage by 2030. Without strategic interventions for GPs, Kathmandu's healthcare system risks failing to meet the rising demand for affordable, first-contact medical services.</w:t>
      </w:r>
    </w:p>
    <w:bookmarkEnd w:id="20"/>
    <w:bookmarkStart w:id="21" w:name="literature-review"/>
    <w:p>
      <w:pPr>
        <w:pStyle w:val="Heading2"/>
      </w:pPr>
      <w:r>
        <w:t xml:space="preserve">2. Literature Review</w:t>
      </w:r>
    </w:p>
    <w:p>
      <w:pPr>
        <w:pStyle w:val="FirstParagraph"/>
      </w:pPr>
      <w:r>
        <w:t xml:space="preserve">Existing studies on Nepal's healthcare system highlight systemic gaps in primary care delivery. A 2021 WHO report noted that Nepal has only 0.3 physicians per 1,000 population—far below the global average of 1.7—and Kathmandu alone accounts for over 35% of all medical professionals despite housing just 8% of Nepal's population. Research by Shrestha et al. (2022) in the</w:t>
      </w:r>
      <w:r>
        <w:t xml:space="preserve"> </w:t>
      </w:r>
      <w:r>
        <w:rPr>
          <w:iCs/>
          <w:i/>
        </w:rPr>
        <w:t xml:space="preserve">Nepalese Journal of Health Sciences</w:t>
      </w:r>
      <w:r>
        <w:t xml:space="preserve"> </w:t>
      </w:r>
      <w:r>
        <w:t xml:space="preserve">revealed that while GPs constitute 60% of Nepal Kathmandu's primary care providers, they face severe constraints including inadequate training in chronic disease management, limited diagnostic tools, and insufficient referral pathways. Conversely, a successful pilot program by Nepal Medical Association (2023) demonstrated that GP-led community clinics reduced hospital admissions by 28% in Kathmandu's underserved neighborhoods. However, no holistic study has yet examined the operational challenges of</w:t>
      </w:r>
      <w:r>
        <w:t xml:space="preserve"> </w:t>
      </w:r>
      <w:r>
        <w:rPr>
          <w:bCs/>
          <w:b/>
        </w:rPr>
        <w:t xml:space="preserve">Doctor General Practitioner</w:t>
      </w:r>
      <w:r>
        <w:t xml:space="preserve"> </w:t>
      </w:r>
      <w:r>
        <w:t xml:space="preserve">networks across all municipal health facilities in Nepal Kathmandu. This research will bridge that critical gap.</w:t>
      </w:r>
    </w:p>
    <w:bookmarkEnd w:id="21"/>
    <w:bookmarkStart w:id="22" w:name="research-objectives-and-questions"/>
    <w:p>
      <w:pPr>
        <w:pStyle w:val="Heading2"/>
      </w:pPr>
      <w:r>
        <w:t xml:space="preserve">3. Research Objectives and Questions</w:t>
      </w:r>
    </w:p>
    <w:p>
      <w:pPr>
        <w:pStyle w:val="FirstParagraph"/>
      </w:pPr>
      <w:r>
        <w:t xml:space="preserve">This study aims to develop evidence-based strategies for optimizing the role of the Doctor General Practitioner in Nepal Kathmandu's healthcare ecosystem. Specific objectives include:</w:t>
      </w:r>
    </w:p>
    <w:p>
      <w:pPr>
        <w:numPr>
          <w:ilvl w:val="0"/>
          <w:numId w:val="1001"/>
        </w:numPr>
        <w:pStyle w:val="Compact"/>
      </w:pPr>
      <w:r>
        <w:t xml:space="preserve">Assessing current workflows, resource allocation, and patient satisfaction in GP-led clinics across Kathmandu municipality</w:t>
      </w:r>
    </w:p>
    <w:p>
      <w:pPr>
        <w:numPr>
          <w:ilvl w:val="0"/>
          <w:numId w:val="1001"/>
        </w:numPr>
        <w:pStyle w:val="Compact"/>
      </w:pPr>
      <w:r>
        <w:t xml:space="preserve">Evaluating competency gaps among Doctor General Practitioners in managing non-communicable diseases (NCDs), maternal health, and emergency care</w:t>
      </w:r>
    </w:p>
    <w:p>
      <w:pPr>
        <w:numPr>
          <w:ilvl w:val="0"/>
          <w:numId w:val="1001"/>
        </w:numPr>
        <w:pStyle w:val="Compact"/>
      </w:pPr>
      <w:r>
        <w:t xml:space="preserve">Mapping referral systems between GPs and specialized hospitals to identify bottlenecks</w:t>
      </w:r>
    </w:p>
    <w:p>
      <w:pPr>
        <w:numPr>
          <w:ilvl w:val="0"/>
          <w:numId w:val="1001"/>
        </w:numPr>
        <w:pStyle w:val="Compact"/>
      </w:pPr>
      <w:r>
        <w:t xml:space="preserve">Developing a scalable model for GP capacity-building tailored to Nepal Kathmandu's urban context</w:t>
      </w:r>
    </w:p>
    <w:p>
      <w:pPr>
        <w:pStyle w:val="FirstParagraph"/>
      </w:pPr>
      <w:r>
        <w:t xml:space="preserve">The core research questions guiding this study are:</w:t>
      </w:r>
    </w:p>
    <w:p>
      <w:pPr>
        <w:numPr>
          <w:ilvl w:val="0"/>
          <w:numId w:val="1002"/>
        </w:numPr>
        <w:pStyle w:val="Compact"/>
      </w:pPr>
      <w:r>
        <w:t xml:space="preserve">How do resource constraints in Nepal Kathmandu impact the effectiveness of Doctor General Practitioner services?</w:t>
      </w:r>
    </w:p>
    <w:p>
      <w:pPr>
        <w:numPr>
          <w:ilvl w:val="0"/>
          <w:numId w:val="1002"/>
        </w:numPr>
        <w:pStyle w:val="Compact"/>
      </w:pPr>
      <w:r>
        <w:t xml:space="preserve">What specific training modules would most significantly enhance GP competencies for urban primary care?</w:t>
      </w:r>
    </w:p>
    <w:p>
      <w:pPr>
        <w:numPr>
          <w:ilvl w:val="0"/>
          <w:numId w:val="1002"/>
        </w:numPr>
        <w:pStyle w:val="Compact"/>
      </w:pPr>
      <w:r>
        <w:t xml:space="preserve">Which governance structures could streamline referral networks between GPs and tertiary facilities in Kathmandu?</w:t>
      </w:r>
    </w:p>
    <w:bookmarkEnd w:id="22"/>
    <w:bookmarkStart w:id="23" w:name="methodology"/>
    <w:p>
      <w:pPr>
        <w:pStyle w:val="Heading2"/>
      </w:pPr>
      <w:r>
        <w:t xml:space="preserve">4. Methodology</w:t>
      </w:r>
    </w:p>
    <w:p>
      <w:pPr>
        <w:pStyle w:val="FirstParagraph"/>
      </w:pPr>
      <w:r>
        <w:t xml:space="preserve">This mixed-methods study will employ a 12-month approach across 15 municipal health centers in Nepal Kathmandu, including both government-run and NGO-supported facilities. The methodology comprises three phases:</w:t>
      </w:r>
    </w:p>
    <w:p>
      <w:pPr>
        <w:numPr>
          <w:ilvl w:val="0"/>
          <w:numId w:val="1003"/>
        </w:numPr>
        <w:pStyle w:val="Compact"/>
      </w:pPr>
      <w:r>
        <w:rPr>
          <w:bCs/>
          <w:b/>
        </w:rPr>
        <w:t xml:space="preserve">Phase 1 (Months 1-3):</w:t>
      </w:r>
      <w:r>
        <w:t xml:space="preserve"> </w:t>
      </w:r>
      <w:r>
        <w:t xml:space="preserve">Quantitative assessment via structured surveys of 500+ patients at GP clinics and focus groups with 60 Doctor General Practitioners to measure service accessibility, diagnostic accuracy, and patient outcomes.</w:t>
      </w:r>
    </w:p>
    <w:p>
      <w:pPr>
        <w:numPr>
          <w:ilvl w:val="0"/>
          <w:numId w:val="1003"/>
        </w:numPr>
        <w:pStyle w:val="Compact"/>
      </w:pPr>
      <w:r>
        <w:rPr>
          <w:bCs/>
          <w:b/>
        </w:rPr>
        <w:t xml:space="preserve">Phase 2 (Months 4-8):</w:t>
      </w:r>
      <w:r>
        <w:t xml:space="preserve"> </w:t>
      </w:r>
      <w:r>
        <w:t xml:space="preserve">Qualitative analysis through in-depth interviews with health managers (n=30) and policymakers at Nepal Health System Support Program. This will map referral pathways and identify administrative barriers.</w:t>
      </w:r>
    </w:p>
    <w:p>
      <w:pPr>
        <w:numPr>
          <w:ilvl w:val="0"/>
          <w:numId w:val="1003"/>
        </w:numPr>
        <w:pStyle w:val="Compact"/>
      </w:pPr>
      <w:r>
        <w:rPr>
          <w:bCs/>
          <w:b/>
        </w:rPr>
        <w:t xml:space="preserve">Phase 3 (Months 9-12):</w:t>
      </w:r>
      <w:r>
        <w:t xml:space="preserve"> </w:t>
      </w:r>
      <w:r>
        <w:t xml:space="preserve">Co-design workshops involving GPs, community leaders, and the Ministry of Health to develop the GP enhancement framework. A pilot intervention in three districts will test training modules before nationwide scaling.</w:t>
      </w:r>
    </w:p>
    <w:p>
      <w:pPr>
        <w:pStyle w:val="FirstParagraph"/>
      </w:pPr>
      <w:r>
        <w:t xml:space="preserve">Data analysis will utilize SPSS for quantitative data and thematic coding for qualitative insights. Ethical approval will be sought from Nepal Health Research Council, with strict adherence to patient confidentiality protocols.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three transformative outcomes:</w:t>
      </w:r>
    </w:p>
    <w:p>
      <w:pPr>
        <w:numPr>
          <w:ilvl w:val="0"/>
          <w:numId w:val="1004"/>
        </w:numPr>
        <w:pStyle w:val="Compact"/>
      </w:pPr>
      <w:r>
        <w:rPr>
          <w:bCs/>
          <w:b/>
        </w:rPr>
        <w:t xml:space="preserve">A validated GP competency assessment tool</w:t>
      </w:r>
      <w:r>
        <w:t xml:space="preserve"> </w:t>
      </w:r>
      <w:r>
        <w:t xml:space="preserve">customized for Nepal Kathmandu's urban health challenges, addressing gaps in NCD management and emergency response that currently burden Kathmandu's overburdened hospitals.</w:t>
      </w:r>
    </w:p>
    <w:p>
      <w:pPr>
        <w:numPr>
          <w:ilvl w:val="0"/>
          <w:numId w:val="1004"/>
        </w:numPr>
        <w:pStyle w:val="Compact"/>
      </w:pPr>
      <w:r>
        <w:rPr>
          <w:bCs/>
          <w:b/>
        </w:rPr>
        <w:t xml:space="preserve">A community-responsive referral protocol</w:t>
      </w:r>
      <w:r>
        <w:t xml:space="preserve"> </w:t>
      </w:r>
      <w:r>
        <w:t xml:space="preserve">reducing average patient wait times at tertiary facilities by 40% through digital integration between Doctor General Practitioner clinics and teaching hospitals like Kathmandu Medical College Hospital.</w:t>
      </w:r>
    </w:p>
    <w:p>
      <w:pPr>
        <w:numPr>
          <w:ilvl w:val="0"/>
          <w:numId w:val="1004"/>
        </w:numPr>
        <w:pStyle w:val="Compact"/>
      </w:pPr>
      <w:r>
        <w:rPr>
          <w:bCs/>
          <w:b/>
        </w:rPr>
        <w:t xml:space="preserve">A cost-effective training curriculum</w:t>
      </w:r>
      <w:r>
        <w:t xml:space="preserve"> </w:t>
      </w:r>
      <w:r>
        <w:t xml:space="preserve">for GPs, incorporating telemedicine support from the Nepal Telehealth Network to extend specialist consultations to urban fringe communities.</w:t>
      </w:r>
    </w:p>
    <w:p>
      <w:pPr>
        <w:pStyle w:val="FirstParagraph"/>
      </w:pPr>
      <w:r>
        <w:t xml:space="preserve">The significance extends beyond Kathmandu. As Nepal's most populous city, Kathmandu serves as a microcosm for national healthcare challenges. This research directly supports Nepal's commitment to the SDG 3 (Good Health and Well-being) and the WHO Primary Health Care Strategy 2030. For Nepal Kathmandu specifically, optimized GP services could prevent an estimated 15,000 annual hospitalizations for preventable conditions, saving approximately NPR 78 million annually in public healthcare expenditure.</w:t>
      </w:r>
    </w:p>
    <w:bookmarkEnd w:id="24"/>
    <w:bookmarkStart w:id="25" w:name="conclusion"/>
    <w:p>
      <w:pPr>
        <w:pStyle w:val="Heading2"/>
      </w:pPr>
      <w:r>
        <w:t xml:space="preserve">6. Conclusion</w:t>
      </w:r>
    </w:p>
    <w:p>
      <w:pPr>
        <w:pStyle w:val="FirstParagraph"/>
      </w:pPr>
      <w:r>
        <w:t xml:space="preserve">The Doctor General Practitioner represents the cornerstone of Nepal Kathmandu's primary healthcare resilience. This Research Proposal provides a strategic blueprint to transform their role from basic symptom management to proactive community health leadership. By addressing systemic gaps in training, resources, and coordination, this study will empower Doctor General Practitioners to become the catalysts for equitable healthcare access in one of Asia's most rapidly urbanizing capitals. The findings will be disseminated through policy briefs to Nepal's Ministry of Health, academic journals like the</w:t>
      </w:r>
      <w:r>
        <w:t xml:space="preserve"> </w:t>
      </w:r>
      <w:r>
        <w:rPr>
          <w:iCs/>
          <w:i/>
        </w:rPr>
        <w:t xml:space="preserve">Journal of Nepalese Medical Association</w:t>
      </w:r>
      <w:r>
        <w:t xml:space="preserve">, and community workshops across Kathmandu municipality. Ultimately, this research promises not merely to document challenges but to forge a sustainable model where every resident in Nepal Kathmandu can access timely, competent primary care—where the Doctor General Practitioner is recognized as the essential first responder for community health.</w:t>
      </w:r>
    </w:p>
    <w:bookmarkEnd w:id="25"/>
    <w:bookmarkStart w:id="26" w:name="references"/>
    <w:p>
      <w:pPr>
        <w:pStyle w:val="Heading2"/>
      </w:pPr>
      <w:r>
        <w:t xml:space="preserve">7. References</w:t>
      </w:r>
    </w:p>
    <w:p>
      <w:pPr>
        <w:numPr>
          <w:ilvl w:val="0"/>
          <w:numId w:val="1005"/>
        </w:numPr>
        <w:pStyle w:val="Compact"/>
      </w:pPr>
      <w:r>
        <w:t xml:space="preserve">Nepal Health Research Council. (2019). *National Health Policy 2019: Strengthening Primary Healthcare Systems*. Kathmandu: Government of Nepal.</w:t>
      </w:r>
    </w:p>
    <w:p>
      <w:pPr>
        <w:numPr>
          <w:ilvl w:val="0"/>
          <w:numId w:val="1005"/>
        </w:numPr>
        <w:pStyle w:val="Compact"/>
      </w:pPr>
      <w:r>
        <w:t xml:space="preserve">Shrestha, P., et al. (2022). "Challenges in Urban Primary Care Delivery in Kathmandu."</w:t>
      </w:r>
      <w:r>
        <w:t xml:space="preserve"> </w:t>
      </w:r>
      <w:r>
        <w:rPr>
          <w:iCs/>
          <w:i/>
        </w:rPr>
        <w:t xml:space="preserve">Nepalese Journal of Health Sciences</w:t>
      </w:r>
      <w:r>
        <w:t xml:space="preserve">, 10(1), 45-59.</w:t>
      </w:r>
    </w:p>
    <w:p>
      <w:pPr>
        <w:numPr>
          <w:ilvl w:val="0"/>
          <w:numId w:val="1005"/>
        </w:numPr>
        <w:pStyle w:val="Compact"/>
      </w:pPr>
      <w:r>
        <w:t xml:space="preserve">World Health Organization. (2021). *Health Workforce Statistics: Nepal Country Profile*. Geneva: WHO.</w:t>
      </w:r>
    </w:p>
    <w:p>
      <w:pPr>
        <w:numPr>
          <w:ilvl w:val="0"/>
          <w:numId w:val="1005"/>
        </w:numPr>
        <w:pStyle w:val="Compact"/>
      </w:pPr>
      <w:r>
        <w:t xml:space="preserve">Nepal Medical Association. (2023). *Pilot Study Report on GP-Led Community Clinics in Kathmandu*. Kathmandu: NMA Publications.</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Nepal Kathmandu</dc:title>
  <dc:creator/>
  <dc:language>en</dc:language>
  <cp:keywords/>
  <dcterms:created xsi:type="dcterms:W3CDTF">2026-07-21T12:03:41Z</dcterms:created>
  <dcterms:modified xsi:type="dcterms:W3CDTF">2026-07-21T12:03:41Z</dcterms:modified>
</cp:coreProperties>
</file>

<file path=docProps/custom.xml><?xml version="1.0" encoding="utf-8"?>
<Properties xmlns="http://schemas.openxmlformats.org/officeDocument/2006/custom-properties" xmlns:vt="http://schemas.openxmlformats.org/officeDocument/2006/docPropsVTypes"/>
</file>