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6e229c0b514e4826d871707f370427157929bbb"/>
    <w:p>
      <w:pPr>
        <w:pStyle w:val="Heading1"/>
      </w:pPr>
      <w:r>
        <w:t xml:space="preserve">Research Proposal: Optimizing the Role and Impact of the Doctor General Practitioner in Primary Healthcare Delivery Across Islamabad, Pakistan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improvements concerning the Doctor General Practitioner (GP) within Islamabad's healthcare ecosystem. Focusing specifically on Pakistan Islamabad as the operational and demographic context, this study aims to evaluate the effectiveness of GPs in delivering comprehensive primary healthcare services. The findings will provide evidence-based recommendations for policymakers, healthcare administrators, and medical educators to strengthen primary care systems across Pakistan, directly addressing a significant gap in national health strategy implementation.</w:t>
      </w:r>
    </w:p>
    <w:bookmarkEnd w:id="20"/>
    <w:bookmarkStart w:id="21" w:name="introduction-and-background"/>
    <w:p>
      <w:pPr>
        <w:pStyle w:val="Heading2"/>
      </w:pPr>
      <w:r>
        <w:t xml:space="preserve">1. Introduction and Background</w:t>
      </w:r>
    </w:p>
    <w:p>
      <w:pPr>
        <w:pStyle w:val="FirstParagraph"/>
      </w:pPr>
      <w:r>
        <w:t xml:space="preserve">Primary healthcare forms the cornerstone of any robust health system, and General Practitioners (GPs) serve as its frontline warriors. In Pakistan Islamabad, the capital city of Pakistan, the demand for accessible, affordable, and quality primary care is escalating due to rapid urbanization, population growth (exceeding 1 million in Islamabad alone), and a rising burden of non-communicable diseases. Despite this critical need, the deployment and utilization of Doctor General Practitionitioner services remain uneven. GPs in Pakistan Islamabad face systemic challenges including inadequate infrastructure in public facilities, referral system inefficiencies, workforce shortages particularly in underserved neighborhoods, and limited integration with national health programs. This research directly addresses the pivotal role of the Doctor General Practitioner as the essential first point of contact for patients across Islamabad's diverse population.</w:t>
      </w:r>
    </w:p>
    <w:bookmarkEnd w:id="21"/>
    <w:bookmarkStart w:id="22" w:name="problem-statement"/>
    <w:p>
      <w:pPr>
        <w:pStyle w:val="Heading2"/>
      </w:pPr>
      <w:r>
        <w:t xml:space="preserve">2. Problem Statement</w:t>
      </w:r>
    </w:p>
    <w:p>
      <w:pPr>
        <w:pStyle w:val="FirstParagraph"/>
      </w:pPr>
      <w:r>
        <w:t xml:space="preserve">The current delivery model for primary healthcare in Pakistan Islamabad is strained, leading to fragmented care and preventable health complications. There is a paucity of empirical data specifically detailing the workload, professional satisfaction, perceived barriers (such as resource constraints, administrative burdens), and patient outcomes directly attributable to Doctor General Practitioner practices within Islamabad's public and private sectors. This knowledge gap hinders the development of targeted interventions. Without understanding the precise challenges faced by GPs operating in Islamabad – from Margalla Hills to DHA Phase V – efforts to improve primary healthcare access, quality, and cost-effectiveness across Pakistan will remain misaligned with ground realities. The effective functioning of every Doctor General Practitioner in Islamabad is crucial for achieving Pakistan's health goals, including Universal Health Coverage (UHC) targets.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distribution, workload patterns, and patient volume handled by Doctor General Practitioner services across diverse settings (public clinics, private practices, community health centers) in Islamabad.</w:t>
      </w:r>
    </w:p>
    <w:p>
      <w:pPr>
        <w:numPr>
          <w:ilvl w:val="0"/>
          <w:numId w:val="1001"/>
        </w:numPr>
        <w:pStyle w:val="Compact"/>
      </w:pPr>
      <w:r>
        <w:t xml:space="preserve">To identify and analyze the key challenges faced by Doctor General Practitioner professionals within Pakistan Islamabad (e.g., staffing shortages, lack of diagnostic tools in primary facilities, limited referral pathways, administrative hurdles).</w:t>
      </w:r>
    </w:p>
    <w:p>
      <w:pPr>
        <w:numPr>
          <w:ilvl w:val="0"/>
          <w:numId w:val="1001"/>
        </w:numPr>
        <w:pStyle w:val="Compact"/>
      </w:pPr>
      <w:r>
        <w:t xml:space="preserve">To evaluate patient satisfaction levels and perceived quality of care received from Doctor General Practitioner services in Islamabad.</w:t>
      </w:r>
    </w:p>
    <w:p>
      <w:pPr>
        <w:numPr>
          <w:ilvl w:val="0"/>
          <w:numId w:val="1001"/>
        </w:numPr>
        <w:pStyle w:val="Compact"/>
      </w:pPr>
      <w:r>
        <w:t xml:space="preserve">To explore the specific needs and training gaps among Doctor General Practitioner practitioners operating within the Islamabad context to enhance their capacity.</w:t>
      </w:r>
    </w:p>
    <w:p>
      <w:pPr>
        <w:numPr>
          <w:ilvl w:val="0"/>
          <w:numId w:val="1001"/>
        </w:numPr>
        <w:pStyle w:val="Compact"/>
      </w:pPr>
      <w:r>
        <w:t xml:space="preserve">To develop a set of actionable, context-specific recommendations for strengthening GP roles, improving resource allocation, and optimizing primary healthcare delivery systems within Pakistan Islamabad.</w:t>
      </w:r>
    </w:p>
    <w:bookmarkEnd w:id="23"/>
    <w:bookmarkStart w:id="24" w:name="significance-of-the-study"/>
    <w:p>
      <w:pPr>
        <w:pStyle w:val="Heading2"/>
      </w:pPr>
      <w:r>
        <w:t xml:space="preserve">4. Significance of the Study</w:t>
      </w:r>
    </w:p>
    <w:p>
      <w:pPr>
        <w:pStyle w:val="FirstParagraph"/>
      </w:pPr>
      <w:r>
        <w:t xml:space="preserve">This research holds immense significance for Pakistan's national health agenda. By focusing intensely on the Doctor General Practitioner in Islamabad – a microcosm representing urban challenges nationwide – the study will generate vital local evidence directly applicable to Pakistan Islamabad's healthcare planning. The insights gained will empower policymakers within the Government of Punjab and federal health ministries to make informed decisions regarding GP recruitment, training curricula, infrastructure investment (e.g., upgrading primary health care units in Islamabad), and integration with digital health platforms. A strengthened Doctor General Practitioner network in Islamabad is not just a local priority; it serves as a scalable model for improving primary care across all urban centers of Pakistan.</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cross-sectional survey of 300+ practicing Doctor General Practitioner in Islamabad (stratified sampling across public and private sectors, different districts) to measure workload, resources, perceived challenges using validated scales. Patient satisfaction surveys will be conducted at 20 selected GP clinics.</w:t>
      </w:r>
    </w:p>
    <w:p>
      <w:pPr>
        <w:numPr>
          <w:ilvl w:val="0"/>
          <w:numId w:val="1002"/>
        </w:numPr>
        <w:pStyle w:val="Compact"/>
      </w:pPr>
      <w:r>
        <w:rPr>
          <w:bCs/>
          <w:b/>
        </w:rPr>
        <w:t xml:space="preserve">Phase 2 (Qualitative):</w:t>
      </w:r>
      <w:r>
        <w:t xml:space="preserve"> </w:t>
      </w:r>
      <w:r>
        <w:t xml:space="preserve">In-depth interviews with 30-40 key informants including GPs, health department officials (Islamabad Capital Territory Health Department), facility managers, and representatives from medical associations to explore contextual nuances and potential solutions. Focus group discussions with patients will complement this.</w:t>
      </w:r>
    </w:p>
    <w:p>
      <w:pPr>
        <w:numPr>
          <w:ilvl w:val="0"/>
          <w:numId w:val="1002"/>
        </w:numPr>
        <w:pStyle w:val="Compact"/>
      </w:pPr>
      <w:r>
        <w:rPr>
          <w:bCs/>
          <w:b/>
        </w:rPr>
        <w:t xml:space="preserve">Data Analysis:</w:t>
      </w:r>
      <w:r>
        <w:t xml:space="preserve"> </w:t>
      </w:r>
      <w:r>
        <w:t xml:space="preserve">Quantitative data analyzed using SPSS (descriptive statistics, regression). Qualitative data subjected to thematic analysis using NVivo software. Integration of findings will provide a holistic understanding specific to Pakistan Islamabad.</w:t>
      </w:r>
    </w:p>
    <w:bookmarkEnd w:id="25"/>
    <w:bookmarkStart w:id="26" w:name="expected-outcomes-and-impact"/>
    <w:p>
      <w:pPr>
        <w:pStyle w:val="Heading2"/>
      </w:pPr>
      <w:r>
        <w:t xml:space="preserve">6. Expected Outcomes and Impact</w:t>
      </w:r>
    </w:p>
    <w:p>
      <w:pPr>
        <w:pStyle w:val="FirstParagraph"/>
      </w:pPr>
      <w:r>
        <w:t xml:space="preserve">The research anticipates generating a detailed profile of the Doctor General Practitioner landscape in Islamabad, pinpointing critical bottlenecks (e.g., "Doctor General Practitioner vacancy rates exceeding 40% in public sector clinics across Islamabad"). The expected outcomes include:</w:t>
      </w:r>
    </w:p>
    <w:p>
      <w:pPr>
        <w:numPr>
          <w:ilvl w:val="0"/>
          <w:numId w:val="1003"/>
        </w:numPr>
        <w:pStyle w:val="Compact"/>
      </w:pPr>
      <w:r>
        <w:t xml:space="preserve">A validated assessment framework for GP performance and resource needs specific to Pakistan Islamabad.</w:t>
      </w:r>
    </w:p>
    <w:p>
      <w:pPr>
        <w:numPr>
          <w:ilvl w:val="0"/>
          <w:numId w:val="1003"/>
        </w:numPr>
        <w:pStyle w:val="Compact"/>
      </w:pPr>
      <w:r>
        <w:t xml:space="preserve">Concrete policy briefs addressing staffing strategies, essential equipment provision for GPs, and streamlined referral systems within the Islamabad context.</w:t>
      </w:r>
    </w:p>
    <w:p>
      <w:pPr>
        <w:numPr>
          <w:ilvl w:val="0"/>
          <w:numId w:val="1003"/>
        </w:numPr>
        <w:pStyle w:val="Compact"/>
      </w:pPr>
      <w:r>
        <w:t xml:space="preserve">Recommendations for adapting medical education curricula to better prepare Doctor General Practitioner graduates for the realities of practice in a dynamic city like Islamabad.</w:t>
      </w:r>
    </w:p>
    <w:p>
      <w:pPr>
        <w:pStyle w:val="FirstParagraph"/>
      </w:pPr>
      <w:r>
        <w:t xml:space="preserve">The ultimate impact will be a more resilient, responsive primary healthcare system in Pakistan Islamabad where every Doctor General Practitioner is equipped and empowered to deliver optimal first-contact care. This directly contributes to improved health outcomes for Islamabad's citizens and provides a replicable blueprint for enhancing the vital role of the Doctor General Practitioner throughout Pakistan.</w:t>
      </w:r>
    </w:p>
    <w:bookmarkEnd w:id="26"/>
    <w:bookmarkStart w:id="27" w:name="conclusion"/>
    <w:p>
      <w:pPr>
        <w:pStyle w:val="Heading2"/>
      </w:pPr>
      <w:r>
        <w:t xml:space="preserve">7. Conclusion</w:t>
      </w:r>
    </w:p>
    <w:p>
      <w:pPr>
        <w:pStyle w:val="FirstParagraph"/>
      </w:pPr>
      <w:r>
        <w:t xml:space="preserve">The role of the Doctor General Practitioner is indispensable to Pakistan's healthcare future, particularly within the complex urban environment of Islamabad. This research proposal delineates a necessary investigation into their current reality, challenges, and potential within the specific context of Pakistan Islamabad. By rigorously examining this critical component of primary care delivery in the capital city, this study will provide irreplaceable evidence for transforming how Doctor General Practitioner services are structured, supported, and valued across Islamabad and serve as a catalyst for broader national health system strengthening initiatives in Pakistan. Investing in understanding and optimizing the Doctor General Practitioner is an investment in accessible, equitable healthcare for all citizens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Pakistan Islamabad</dc:title>
  <dc:creator/>
  <cp:keywords/>
  <dcterms:created xsi:type="dcterms:W3CDTF">2026-07-23T09:16:31Z</dcterms:created>
  <dcterms:modified xsi:type="dcterms:W3CDTF">2026-07-23T09:16:31Z</dcterms:modified>
</cp:coreProperties>
</file>

<file path=docProps/custom.xml><?xml version="1.0" encoding="utf-8"?>
<Properties xmlns="http://schemas.openxmlformats.org/officeDocument/2006/custom-properties" xmlns:vt="http://schemas.openxmlformats.org/officeDocument/2006/docPropsVTypes"/>
</file>