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Primary</w:t>
      </w:r>
      <w:r>
        <w:t xml:space="preserve"> </w:t>
      </w:r>
      <w:r>
        <w:t xml:space="preserve">Care</w:t>
      </w:r>
      <w:r>
        <w:t xml:space="preserve"> </w:t>
      </w:r>
      <w:r>
        <w:t xml:space="preserve">Delivery</w:t>
      </w:r>
      <w:r>
        <w:t xml:space="preserve"> </w:t>
      </w:r>
      <w:r>
        <w:t xml:space="preserve">for</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Madrid</w:t>
      </w:r>
    </w:p>
    <w:bookmarkStart w:id="29" w:name="Xe4d147d5e58e4cb188303d541c023b5cbabc213"/>
    <w:p>
      <w:pPr>
        <w:pStyle w:val="Heading1"/>
      </w:pPr>
      <w:r>
        <w:t xml:space="preserve">Research Proposal: Optimizing Primary Care Delivery for the Doctor General Practitioner in Spain Madrid</w:t>
      </w:r>
    </w:p>
    <w:bookmarkStart w:id="21" w:name="introduction-and-background"/>
    <w:p>
      <w:pPr>
        <w:pStyle w:val="Heading2"/>
      </w:pPr>
      <w:r>
        <w:t xml:space="preserve">1. Introduction and Background</w:t>
      </w:r>
    </w:p>
    <w:p>
      <w:pPr>
        <w:pStyle w:val="FirstParagraph"/>
      </w:pPr>
      <w:r>
        <w:t xml:space="preserve">The healthcare landscape of Spain, particularly within the autonomous community of Madrid, faces evolving challenges demanding innovative solutions to maintain high-quality primary care. Central to this system are the Doctor General Practitioners (DGP), known in Spain as</w:t>
      </w:r>
      <w:r>
        <w:t xml:space="preserve"> </w:t>
      </w:r>
      <w:r>
        <w:rPr>
          <w:iCs/>
          <w:i/>
        </w:rPr>
        <w:t xml:space="preserve">médicos de atención primaria</w:t>
      </w:r>
      <w:r>
        <w:t xml:space="preserve"> </w:t>
      </w:r>
      <w:r>
        <w:t xml:space="preserve">or</w:t>
      </w:r>
      <w:r>
        <w:t xml:space="preserve"> </w:t>
      </w:r>
      <w:r>
        <w:rPr>
          <w:iCs/>
          <w:i/>
        </w:rPr>
        <w:t xml:space="preserve">médicos de familia</w:t>
      </w:r>
      <w:r>
        <w:t xml:space="preserve">, who serve as the essential first point of contact for patients within Madrid's comprehensive public health network (</w:t>
      </w:r>
      <w:hyperlink r:id="rId20">
        <w:r>
          <w:rPr>
            <w:rStyle w:val="Hyperlink"/>
          </w:rPr>
          <w:t xml:space="preserve">SERMAS - Servicio Madrileño de Salud</w:t>
        </w:r>
      </w:hyperlink>
      <w:r>
        <w:t xml:space="preserve">). As Madrid experiences rapid demographic shifts, including an aging population and increased urban diversity, the role of the Doctor General Practitioner becomes increasingly critical yet strained. Current pressures include rising patient loads, complex comorbidities in elderly populations, administrative burdens, and integration challenges with immigrant communities. This research proposal addresses these systemic issues to enhance the effectiveness and sustainability of primary care delivery under Spain's National Health System (SNS), specifically within Madrid's unique urban context.</w:t>
      </w:r>
    </w:p>
    <w:bookmarkEnd w:id="21"/>
    <w:bookmarkStart w:id="22" w:name="problem-statement"/>
    <w:p>
      <w:pPr>
        <w:pStyle w:val="Heading2"/>
      </w:pPr>
      <w:r>
        <w:t xml:space="preserve">2. Problem Statement</w:t>
      </w:r>
    </w:p>
    <w:p>
      <w:pPr>
        <w:pStyle w:val="FirstParagraph"/>
      </w:pPr>
      <w:r>
        <w:t xml:space="preserve">Recent data from Madrid's regional health authority indicates a 15% increase in patient consultations per Doctor General Practitioner since 2019, significantly exceeding national averages. Simultaneously, studies by the Spanish Ministry of Health highlight that over 40% of Madrid residents report difficulty scheduling timely appointments with their DGP. This strain impacts quality of care: fragmented communication between specialists and DGPs, delays in chronic disease management (e.g., diabetes, hypertension), and reduced preventive care capacity are observed. Crucially, the specific cultural and linguistic needs of Madrid's diverse population (including significant immigrant communities from Latin America and North Africa) often remain inadequately addressed within current DGP workflows. Without targeted interventions focused on Madrid's local dynamics, the resilience of Spain's primary care backbone risks deterioration, directly affecting public health outcomes in one of Europe’s largest metropolitan areas.</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workflow, workload distribution, and patient satisfaction levels among Doctor General Practitioners across five representative primary care centers (CAPs) in Madrid city districts (e.g., Chamberí, Latina, Usera).</w:t>
      </w:r>
    </w:p>
    <w:p>
      <w:pPr>
        <w:numPr>
          <w:ilvl w:val="0"/>
          <w:numId w:val="1001"/>
        </w:numPr>
        <w:pStyle w:val="Compact"/>
      </w:pPr>
      <w:r>
        <w:t xml:space="preserve">To identify specific systemic barriers hindering efficient primary care delivery within Madrid's SNS framework from the DGP's perspective, including administrative hurdles and technological limitations.</w:t>
      </w:r>
    </w:p>
    <w:p>
      <w:pPr>
        <w:numPr>
          <w:ilvl w:val="0"/>
          <w:numId w:val="1001"/>
        </w:numPr>
        <w:pStyle w:val="Compact"/>
      </w:pPr>
      <w:r>
        <w:t xml:space="preserve">To evaluate the impact of cultural competence training on patient outcomes and DGP satisfaction within Madrid's diverse healthcare settings.</w:t>
      </w:r>
    </w:p>
    <w:p>
      <w:pPr>
        <w:numPr>
          <w:ilvl w:val="0"/>
          <w:numId w:val="1001"/>
        </w:numPr>
        <w:pStyle w:val="Compact"/>
      </w:pPr>
      <w:r>
        <w:t xml:space="preserve">To develop and propose a validated, context-specific model for optimizing Doctor General Practitioner resource allocation and service delivery tailored to Madrid's urban population needs, with potential scalability across Spain.</w:t>
      </w:r>
    </w:p>
    <w:bookmarkEnd w:id="23"/>
    <w:bookmarkStart w:id="24" w:name="literature-review"/>
    <w:p>
      <w:pPr>
        <w:pStyle w:val="Heading2"/>
      </w:pPr>
      <w:r>
        <w:t xml:space="preserve">4. Literature Review</w:t>
      </w:r>
    </w:p>
    <w:p>
      <w:pPr>
        <w:pStyle w:val="FirstParagraph"/>
      </w:pPr>
      <w:r>
        <w:t xml:space="preserve">Existing literature on primary care in Spain predominantly focuses on national policy or rural settings, with limited depth regarding Madrid's unique metropolitan pressures. Studies by García et al. (2021) note the efficacy of team-based care models in reducing DGP burnout but lack Madrid-specific implementation data. Research by López-Navarro (2023) emphasizes language barriers as a critical factor in patient adherence within Madrid’s immigrant communities, yet offers no actionable solutions integrated into DGP daily practice. The Spanish National Health System's own reports acknowledge the need for innovation but prioritize infrastructure over process optimization at the primary care point of contact. This gap underscores the urgent need for localized research directly addressing how Doctor General Practitioners operate within Spain's Madrid context to deliver equitable, efficient care.</w:t>
      </w:r>
    </w:p>
    <w:bookmarkEnd w:id="24"/>
    <w:bookmarkStart w:id="25" w:name="methodology"/>
    <w:p>
      <w:pPr>
        <w:pStyle w:val="Heading2"/>
      </w:pPr>
      <w:r>
        <w:t xml:space="preserve">5. Methodology</w:t>
      </w:r>
    </w:p>
    <w:p>
      <w:pPr>
        <w:pStyle w:val="FirstParagraph"/>
      </w:pPr>
      <w:r>
        <w:t xml:space="preserve">This mixed-methods study will be conducted over 18 months within SERMAS primary care centers in Madrid:</w:t>
      </w:r>
    </w:p>
    <w:p>
      <w:pPr>
        <w:numPr>
          <w:ilvl w:val="0"/>
          <w:numId w:val="1002"/>
        </w:numPr>
        <w:pStyle w:val="Compact"/>
      </w:pPr>
      <w:r>
        <w:rPr>
          <w:bCs/>
          <w:b/>
        </w:rPr>
        <w:t xml:space="preserve">Phase 1 (Months 1-4):</w:t>
      </w:r>
      <w:r>
        <w:t xml:space="preserve"> </w:t>
      </w:r>
      <w:r>
        <w:t xml:space="preserve">Quantitative analysis of anonymized patient flow data (consultations, wait times, chronic disease registers) from five CAPs across Madrid, supplemented by a survey distributed to all DGPs within these centers (target n=80), assessing workload metrics and perceived barriers.</w:t>
      </w:r>
    </w:p>
    <w:p>
      <w:pPr>
        <w:numPr>
          <w:ilvl w:val="0"/>
          <w:numId w:val="1002"/>
        </w:numPr>
        <w:pStyle w:val="Compact"/>
      </w:pPr>
      <w:r>
        <w:rPr>
          <w:bCs/>
          <w:b/>
        </w:rPr>
        <w:t xml:space="preserve">Phase 2 (Months 5-10):</w:t>
      </w:r>
      <w:r>
        <w:t xml:space="preserve"> </w:t>
      </w:r>
      <w:r>
        <w:t xml:space="preserve">Qualitative in-depth interviews with 30 purposively sampled Doctor General Practitioners and focus groups with patients (n=120) from diverse linguistic backgrounds, exploring lived experiences of care delivery and cultural interaction challenges.</w:t>
      </w:r>
    </w:p>
    <w:p>
      <w:pPr>
        <w:numPr>
          <w:ilvl w:val="0"/>
          <w:numId w:val="1002"/>
        </w:numPr>
        <w:pStyle w:val="Compact"/>
      </w:pPr>
      <w:r>
        <w:rPr>
          <w:bCs/>
          <w:b/>
        </w:rPr>
        <w:t xml:space="preserve">Phase 3 (Months 11-15):</w:t>
      </w:r>
      <w:r>
        <w:t xml:space="preserve"> </w:t>
      </w:r>
      <w:r>
        <w:t xml:space="preserve">Co-design workshop facilitated by health services researchers, community leaders, and DGPs to develop a pilot model for integrating streamlined administrative tools and enhanced cultural competence protocols. A six-month pilot implementation of the model in two CAPs will be rigorously evaluated using pre/post metrics.</w:t>
      </w:r>
    </w:p>
    <w:p>
      <w:pPr>
        <w:numPr>
          <w:ilvl w:val="0"/>
          <w:numId w:val="1002"/>
        </w:numPr>
        <w:pStyle w:val="Compact"/>
      </w:pPr>
      <w:r>
        <w:rPr>
          <w:bCs/>
          <w:b/>
        </w:rPr>
        <w:t xml:space="preserve">Phase 4 (Months 16-18):</w:t>
      </w:r>
      <w:r>
        <w:t xml:space="preserve"> </w:t>
      </w:r>
      <w:r>
        <w:t xml:space="preserve">Analysis, dissemination of results via Madrid Health Authority channels, and development of a policy brief for Spain's Ministry of Health on implementing context-specific DGP optimization strategies.</w:t>
      </w:r>
    </w:p>
    <w:p>
      <w:pPr>
        <w:pStyle w:val="FirstParagraph"/>
      </w:pPr>
      <w:r>
        <w:t xml:space="preserve">All procedures will adhere to the Declaration of Helsinki and receive ethical approval from the Comité de Ética de la Investigación del Servicio Madrileño de Salud (CEI-SERMAS).</w:t>
      </w:r>
    </w:p>
    <w:bookmarkEnd w:id="25"/>
    <w:bookmarkStart w:id="26" w:name="significance-and-expected-outcomes"/>
    <w:p>
      <w:pPr>
        <w:pStyle w:val="Heading2"/>
      </w:pPr>
      <w:r>
        <w:t xml:space="preserve">6. Significance and Expected Outcomes</w:t>
      </w:r>
    </w:p>
    <w:p>
      <w:pPr>
        <w:pStyle w:val="FirstParagraph"/>
      </w:pPr>
      <w:r>
        <w:t xml:space="preserve">This research directly addresses a critical need within Spain's healthcare ecosystem. The findings will provide Madrid, and by extension the Spanish government, with evidence-based strategies to enhance the capacity and effectiveness of Doctor General Practitioners – the cornerstone of accessible care for millions in Spain's capital. Expected outcomes include: (1) A validated workflow optimization toolkit for DGPs in high-demand urban settings; (2) A culturally responsive communication protocol specifically designed for Madrid's population diversity; (3) Data demonstrating cost-effectiveness improvements in primary care resource use; and (4) A scalable framework applicable to other major cities within Spain. Ultimately, this work aims to reduce patient wait times, improve chronic disease management outcomes, elevate DGP job satisfaction within Madrid's demanding environment, and strengthen Spain's commitment to universal healthcare access as defined by its Constitution.</w:t>
      </w:r>
    </w:p>
    <w:bookmarkEnd w:id="26"/>
    <w:bookmarkStart w:id="27" w:name="conclusion"/>
    <w:p>
      <w:pPr>
        <w:pStyle w:val="Heading2"/>
      </w:pPr>
      <w:r>
        <w:t xml:space="preserve">7. Conclusion</w:t>
      </w:r>
    </w:p>
    <w:p>
      <w:pPr>
        <w:pStyle w:val="FirstParagraph"/>
      </w:pPr>
      <w:r>
        <w:t xml:space="preserve">The Doctor General Practitioner is irreplaceable within the fabric of Spain Madrid’s public health system. However, systemic pressures threaten their ability to deliver optimal care. This proposed research is not merely academic; it is a vital intervention to safeguard and enhance primary care quality at the very heart of Madrid's community health. By focusing intensely on the operational realities faced by DGPs in this specific urban context, the study will generate practical, actionable insights that align with Spain’s national health goals and address Madrid’s immediate demographic and service delivery challenges. Investing in understanding and supporting these frontline healthcare professionals is fundamental to securing a healthier future for all residents of Spain Madrid.</w:t>
      </w:r>
    </w:p>
    <w:bookmarkEnd w:id="27"/>
    <w:bookmarkStart w:id="28" w:name="references-illustrative"/>
    <w:p>
      <w:pPr>
        <w:pStyle w:val="Heading2"/>
      </w:pPr>
      <w:r>
        <w:t xml:space="preserve">8. References (Illustrative)</w:t>
      </w:r>
    </w:p>
    <w:p>
      <w:pPr>
        <w:numPr>
          <w:ilvl w:val="0"/>
          <w:numId w:val="1003"/>
        </w:numPr>
        <w:pStyle w:val="Compact"/>
      </w:pPr>
      <w:r>
        <w:t xml:space="preserve">García, M., et al. (2021). *Team-Based Care in Urban Primary Care: A Spanish Perspective*. Journal of Primary Care &amp; Community Health.</w:t>
      </w:r>
    </w:p>
    <w:p>
      <w:pPr>
        <w:numPr>
          <w:ilvl w:val="0"/>
          <w:numId w:val="1003"/>
        </w:numPr>
        <w:pStyle w:val="Compact"/>
      </w:pPr>
      <w:r>
        <w:t xml:space="preserve">López-Navarro, S. (2023). *Language Barriers and Patient Adherence in Madrid's Diverse Population*. International Journal of Environmental Research and Public Health.</w:t>
      </w:r>
    </w:p>
    <w:p>
      <w:pPr>
        <w:numPr>
          <w:ilvl w:val="0"/>
          <w:numId w:val="1003"/>
        </w:numPr>
        <w:pStyle w:val="Compact"/>
      </w:pPr>
      <w:r>
        <w:t xml:space="preserve">Spanish Ministry of Health. (2022). *Annual Report on the State of Primary Care in Spain*.</w:t>
      </w:r>
    </w:p>
    <w:p>
      <w:pPr>
        <w:numPr>
          <w:ilvl w:val="0"/>
          <w:numId w:val="1003"/>
        </w:numPr>
        <w:pStyle w:val="Compact"/>
      </w:pPr>
      <w:r>
        <w:t xml:space="preserve">SERMAS. (2023). *Madrid's Healthcare Statistics: Key Indicators*. Official Regional Health Authority Publication.</w:t>
      </w:r>
    </w:p>
    <w:p>
      <w:pPr>
        <w:pStyle w:val="FirstParagraph"/>
      </w:pPr>
      <w:r>
        <w:rPr>
          <w:iCs/>
          <w:i/>
        </w:rPr>
        <w:t xml:space="preserve">Note: "Doctor General Practitioner" (DGP) is used here as per the specific terminology requested in the instructions, reflecting a common colloquial reference within Spain for the physician specializing in primary care (</w:t>
      </w:r>
      <w:r>
        <w:rPr>
          <w:iCs/>
          <w:i/>
          <w:iCs/>
          <w:i/>
        </w:rPr>
        <w:t xml:space="preserve">médico de familia</w:t>
      </w:r>
      <w:r>
        <w:rPr>
          <w:iCs/>
          <w:i/>
        </w:rP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madrid.org" TargetMode="External" /></Relationships>
</file>

<file path=word/_rels/footnotes.xml.rels><?xml version="1.0" encoding="UTF-8"?><Relationships xmlns="http://schemas.openxmlformats.org/package/2006/relationships"><Relationship Type="http://schemas.openxmlformats.org/officeDocument/2006/relationships/hyperlink" Id="rId20" Target="https://www.madrid.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Primary Care Delivery for the Doctor General Practitioner in Spain Madrid</dc:title>
  <dc:creator/>
  <dc:language>en</dc:language>
  <cp:keywords/>
  <dcterms:created xsi:type="dcterms:W3CDTF">2026-07-19T08:16:56Z</dcterms:created>
  <dcterms:modified xsi:type="dcterms:W3CDTF">2026-07-19T08:16:56Z</dcterms:modified>
</cp:coreProperties>
</file>

<file path=docProps/custom.xml><?xml version="1.0" encoding="utf-8"?>
<Properties xmlns="http://schemas.openxmlformats.org/officeDocument/2006/custom-properties" xmlns:vt="http://schemas.openxmlformats.org/officeDocument/2006/docPropsVTypes"/>
</file>