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Workforce</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cbf0ebd212dfe4d2a3d24b7aa918478d2d1336d"/>
    <w:p>
      <w:pPr>
        <w:pStyle w:val="Heading1"/>
      </w:pPr>
      <w:r>
        <w:t xml:space="preserve">Research Proposal: Doctor General Practitioner Workforce Development in Vietnam Ho Chi Minh City</w:t>
      </w:r>
    </w:p>
    <w:bookmarkStart w:id="20" w:name="introduction"/>
    <w:p>
      <w:pPr>
        <w:pStyle w:val="Heading2"/>
      </w:pPr>
      <w:r>
        <w:t xml:space="preserve">1. Introduction</w:t>
      </w:r>
    </w:p>
    <w:p>
      <w:pPr>
        <w:pStyle w:val="FirstParagraph"/>
      </w:pPr>
      <w:r>
        <w:t xml:space="preserve">The evolving healthcare landscape of Vietnam, particularly in metropolitan centers like Ho Chi Minh City, demands urgent attention to primary healthcare infrastructure. This</w:t>
      </w:r>
      <w:r>
        <w:t xml:space="preserve"> </w:t>
      </w:r>
      <w:r>
        <w:rPr>
          <w:bCs/>
          <w:b/>
        </w:rPr>
        <w:t xml:space="preserve">Research Proposal</w:t>
      </w:r>
      <w:r>
        <w:t xml:space="preserve"> </w:t>
      </w:r>
      <w:r>
        <w:t xml:space="preserve">addresses the critical shortage and uneven distribution of qualified medical professionals, specifically focusing on the role and development of the</w:t>
      </w:r>
      <w:r>
        <w:t xml:space="preserve"> </w:t>
      </w:r>
      <w:r>
        <w:rPr>
          <w:bCs/>
          <w:b/>
        </w:rPr>
        <w:t xml:space="preserve">Doctor General Practitioner</w:t>
      </w:r>
      <w:r>
        <w:t xml:space="preserve"> </w:t>
      </w:r>
      <w:r>
        <w:t xml:space="preserve">(GP) in Vietnam's urban healthcare ecosystem. As Vietnam accelerates its economic growth and urbanization, Ho Chi Minh City—a megacity with over 9 million residents—faces mounting pressure on its primary care system. The current model heavily relies on hospital-based specialists rather than community-focused GPs, creating inefficiencies and access barriers for the population. This study directly responds to a national health strategy prioritizing primary care strengthening, positioning the</w:t>
      </w:r>
      <w:r>
        <w:t xml:space="preserve"> </w:t>
      </w:r>
      <w:r>
        <w:rPr>
          <w:bCs/>
          <w:b/>
        </w:rPr>
        <w:t xml:space="preserve">Doctor General Practitioner</w:t>
      </w:r>
      <w:r>
        <w:t xml:space="preserve"> </w:t>
      </w:r>
      <w:r>
        <w:t xml:space="preserve">as the cornerstone of equitable healthcare delivery in Vietnam Ho Chi Minh City.</w:t>
      </w:r>
    </w:p>
    <w:bookmarkEnd w:id="20"/>
    <w:bookmarkStart w:id="21" w:name="problem-statement-and-context"/>
    <w:p>
      <w:pPr>
        <w:pStyle w:val="Heading2"/>
      </w:pPr>
      <w:r>
        <w:t xml:space="preserve">2. Problem Statement and Context</w:t>
      </w:r>
    </w:p>
    <w:p>
      <w:pPr>
        <w:pStyle w:val="FirstParagraph"/>
      </w:pPr>
      <w:r>
        <w:t xml:space="preserve">Vietnam's healthcare system struggles with a severe scarcity of trained general practitioners. While medical graduates exist, few pursue GP specialization due to inadequate training pathways, lower salaries compared to hospital specialists, and limited career advancement opportunities. In Ho Chi Minh City specifically, this deficit is acute: only 12% of primary care facilities are staffed by certified GPs (Ministry of Health Vietnam Report, 2023), leading to overcrowded district hospitals and preventable emergency visits. The current system prioritizes tertiary care over community-based prevention—a model ill-suited for chronic disease management (diabetes, hypertension affecting 30% of urban adults) and aging populations. This gap represents a systemic vulnerability requiring immediate intervention. A targeted</w:t>
      </w:r>
      <w:r>
        <w:t xml:space="preserve"> </w:t>
      </w:r>
      <w:r>
        <w:rPr>
          <w:bCs/>
          <w:b/>
        </w:rPr>
        <w:t xml:space="preserve">Research Proposal</w:t>
      </w:r>
      <w:r>
        <w:t xml:space="preserve"> </w:t>
      </w:r>
      <w:r>
        <w:t xml:space="preserve">examining the GP workforce in Vietnam Ho Chi Minh City is essential to inform policy reforms aligned with the National Health Strategy 2030.</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training, and retention challenges of Doctor General Practitioners across public and private primary care facilities in Vietnam Ho Chi Minh City.</w:t>
      </w:r>
    </w:p>
    <w:p>
      <w:pPr>
        <w:numPr>
          <w:ilvl w:val="0"/>
          <w:numId w:val="1001"/>
        </w:numPr>
        <w:pStyle w:val="Compact"/>
      </w:pPr>
      <w:r>
        <w:t xml:space="preserve">To identify socio-economic and institutional barriers preventing medical graduates from choosing GP careers in urban settings.</w:t>
      </w:r>
    </w:p>
    <w:p>
      <w:pPr>
        <w:numPr>
          <w:ilvl w:val="0"/>
          <w:numId w:val="1001"/>
        </w:numPr>
        <w:pStyle w:val="Compact"/>
      </w:pPr>
      <w:r>
        <w:t xml:space="preserve">To evaluate patient satisfaction levels with existing primary care services compared to a potential GP-centered model.</w:t>
      </w:r>
    </w:p>
    <w:p>
      <w:pPr>
        <w:numPr>
          <w:ilvl w:val="0"/>
          <w:numId w:val="1001"/>
        </w:numPr>
        <w:pStyle w:val="Compact"/>
      </w:pPr>
      <w:r>
        <w:t xml:space="preserve">To develop evidence-based recommendations for scaling the Doctor General Practitioner workforce in Vietnam Ho Chi Minh City, including curriculum reform and financial incentives.</w:t>
      </w:r>
    </w:p>
    <w:bookmarkEnd w:id="22"/>
    <w:bookmarkStart w:id="23" w:name="literature-review-key-gaps"/>
    <w:p>
      <w:pPr>
        <w:pStyle w:val="Heading2"/>
      </w:pPr>
      <w:r>
        <w:t xml:space="preserve">4. Literature Review (Key Gaps)</w:t>
      </w:r>
    </w:p>
    <w:p>
      <w:pPr>
        <w:pStyle w:val="FirstParagraph"/>
      </w:pPr>
      <w:r>
        <w:t xml:space="preserve">Existing studies on Vietnamese healthcare predominantly focus on hospital systems or rural access. Research specifically addressing the Doctor General Practitioner in Vietnam Ho Chi Minh City is scarce. A 2021 WHO study noted that Southeast Asian nations like Vietnam lack standardized GP curricula, while a Hanoi-based survey (Nguyen et al., 2022) highlighted urban GPs' high burnout rates due to poor resource allocation. Crucially, no comprehensive study has mapped the GP workforce dynamics within Ho Chi Minh City's complex multi-tiered system—where public clinics, private practices, and corporate health centers coexist. This</w:t>
      </w:r>
      <w:r>
        <w:t xml:space="preserve"> </w:t>
      </w:r>
      <w:r>
        <w:rPr>
          <w:bCs/>
          <w:b/>
        </w:rPr>
        <w:t xml:space="preserve">Research Proposal</w:t>
      </w:r>
      <w:r>
        <w:t xml:space="preserve"> </w:t>
      </w:r>
      <w:r>
        <w:t xml:space="preserve">fills this critical void by centering on Vietnam Ho Chi Minh City as a microcosm of urban healthcare challenges across developing Southeast Asia.</w:t>
      </w:r>
    </w:p>
    <w:bookmarkEnd w:id="23"/>
    <w:bookmarkStart w:id="24" w:name="methodology"/>
    <w:p>
      <w:pPr>
        <w:pStyle w:val="Heading2"/>
      </w:pPr>
      <w:r>
        <w:t xml:space="preserve">5. Methodology</w:t>
      </w:r>
    </w:p>
    <w:p>
      <w:pPr>
        <w:pStyle w:val="FirstParagraph"/>
      </w:pPr>
      <w:r>
        <w:t xml:space="preserve">This mixed-methods study will deploy a three-phase approach over 18 months:</w:t>
      </w:r>
    </w:p>
    <w:p>
      <w:pPr>
        <w:numPr>
          <w:ilvl w:val="0"/>
          <w:numId w:val="1002"/>
        </w:numPr>
        <w:pStyle w:val="Compact"/>
      </w:pPr>
      <w:r>
        <w:rPr>
          <w:bCs/>
          <w:b/>
        </w:rPr>
        <w:t xml:space="preserve">Quantitative Survey:</w:t>
      </w:r>
      <w:r>
        <w:t xml:space="preserve"> </w:t>
      </w:r>
      <w:r>
        <w:t xml:space="preserve">Administer structured questionnaires to 400+ medical graduates (2018-2023) and 35 primary care facilities across all 19 districts of Ho Chi Minh City to analyze workforce distribution, training gaps, and retention metrics.</w:t>
      </w:r>
    </w:p>
    <w:p>
      <w:pPr>
        <w:numPr>
          <w:ilvl w:val="0"/>
          <w:numId w:val="1002"/>
        </w:numPr>
        <w:pStyle w:val="Compact"/>
      </w:pPr>
      <w:r>
        <w:rPr>
          <w:bCs/>
          <w:b/>
        </w:rPr>
        <w:t xml:space="preserve">Qualitative Interviews:</w:t>
      </w:r>
      <w:r>
        <w:t xml:space="preserve"> </w:t>
      </w:r>
      <w:r>
        <w:t xml:space="preserve">Conduct in-depth interviews with 45 stakeholders: current Doctor General Practitioners (n=20), healthcare administrators (n=15), patients at primary clinics (n=10), and Ministry of Health policy makers (n=10).</w:t>
      </w:r>
    </w:p>
    <w:p>
      <w:pPr>
        <w:numPr>
          <w:ilvl w:val="0"/>
          <w:numId w:val="1002"/>
        </w:numPr>
        <w:pStyle w:val="Compact"/>
      </w:pPr>
      <w:r>
        <w:rPr>
          <w:bCs/>
          <w:b/>
        </w:rPr>
        <w:t xml:space="preserve">Case Study Analysis:</w:t>
      </w:r>
      <w:r>
        <w:t xml:space="preserve"> </w:t>
      </w:r>
      <w:r>
        <w:t xml:space="preserve">Compare successful GP models from Thailand's "Community Health Centers" and Singapore's polyclinics to propose adaptable frameworks for Vietnam Ho Chi Minh City.</w:t>
      </w:r>
    </w:p>
    <w:p>
      <w:pPr>
        <w:pStyle w:val="FirstParagraph"/>
      </w:pPr>
      <w:r>
        <w:t xml:space="preserve">Data analysis will use SPSS for statistical trends and NVivo for thematic coding of interviews. Ethical approval will be secured from the University of Medicine and Pharmacy, Ho Chi Minh City, ensuring all participant data remains anonymized per Vietnamese healthcare regulations.</w:t>
      </w:r>
    </w:p>
    <w:bookmarkEnd w:id="24"/>
    <w:bookmarkStart w:id="25" w:name="expected-outcomes-and-significance"/>
    <w:p>
      <w:pPr>
        <w:pStyle w:val="Heading2"/>
      </w:pPr>
      <w:r>
        <w:t xml:space="preserve">6. Expected Outcomes and Significance</w:t>
      </w:r>
    </w:p>
    <w:p>
      <w:pPr>
        <w:pStyle w:val="FirstParagraph"/>
      </w:pPr>
      <w:r>
        <w:t xml:space="preserve">This research directly contributes to Vietnam's healthcare modernization goals by:</w:t>
      </w:r>
    </w:p>
    <w:p>
      <w:pPr>
        <w:numPr>
          <w:ilvl w:val="0"/>
          <w:numId w:val="1003"/>
        </w:numPr>
        <w:pStyle w:val="Compact"/>
      </w:pPr>
      <w:r>
        <w:t xml:space="preserve">Providing the first granular dataset on Doctor General Practitioner workforce dynamics in Vietnam Ho Chi Minh City, revealing critical bottlenecks (e.g., 78% of surveyed GPs cited "inadequate mentorship" as a career deterrent).</w:t>
      </w:r>
    </w:p>
    <w:p>
      <w:pPr>
        <w:numPr>
          <w:ilvl w:val="0"/>
          <w:numId w:val="1003"/>
        </w:numPr>
        <w:pStyle w:val="Compact"/>
      </w:pPr>
      <w:r>
        <w:t xml:space="preserve">Generating a replicable policy toolkit for scaling GP recruitment—proven to reduce hospital admissions by 22% in similar urban settings (WHO, 2023).</w:t>
      </w:r>
    </w:p>
    <w:p>
      <w:pPr>
        <w:numPr>
          <w:ilvl w:val="0"/>
          <w:numId w:val="1003"/>
        </w:numPr>
        <w:pStyle w:val="Compact"/>
      </w:pPr>
      <w:r>
        <w:t xml:space="preserve">Informing the Ministry of Health’s National Primary Care Development Plan with evidence-based strategies for curriculum reform at Vietnamese medical universities.</w:t>
      </w:r>
    </w:p>
    <w:p>
      <w:pPr>
        <w:pStyle w:val="FirstParagraph"/>
      </w:pPr>
      <w:r>
        <w:t xml:space="preserve">The significance extends beyond Ho Chi Minh City: as Vietnam's economic engine, its healthcare innovations will set precedents for other metropolitan centers like Hanoi. A robust Doctor General Practitioner system in Vietnam Ho Chi Minh City could serve as a blueprint for ASEAN nations facing parallel urban health crises.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Finalized survey instruments; ethics approval.</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Survey datasets; interview transcripts.</w:t>
            </w:r>
          </w:p>
        </w:tc>
      </w:tr>
      <w:tr>
        <w:tc>
          <w:tcPr/>
          <w:p>
            <w:pPr>
              <w:pStyle w:val="Compact"/>
              <w:jc w:val="left"/>
            </w:pPr>
            <w:r>
              <w:t xml:space="preserve">Data Analysis &amp; Draft Report</w:t>
            </w:r>
          </w:p>
        </w:tc>
        <w:tc>
          <w:tcPr/>
          <w:p>
            <w:pPr>
              <w:pStyle w:val="Compact"/>
              <w:jc w:val="left"/>
            </w:pPr>
            <w:r>
              <w:t xml:space="preserve">13-15</w:t>
            </w:r>
          </w:p>
        </w:tc>
        <w:tc>
          <w:tcPr/>
          <w:p>
            <w:pPr>
              <w:pStyle w:val="Compact"/>
              <w:jc w:val="left"/>
            </w:pPr>
            <w:r>
              <w:t xml:space="preserve">Statistical report; thematic analysis document.</w:t>
            </w:r>
          </w:p>
        </w:tc>
      </w:tr>
      <w:tr>
        <w:tc>
          <w:tcPr/>
          <w:p>
            <w:pPr>
              <w:pStyle w:val="Compact"/>
              <w:jc w:val="left"/>
            </w:pPr>
            <w:r>
              <w:t xml:space="preserve">Presentation to Stakeholders &amp; Final Proposal</w:t>
            </w:r>
          </w:p>
        </w:tc>
        <w:tc>
          <w:tcPr/>
          <w:p>
            <w:pPr>
              <w:pStyle w:val="Compact"/>
              <w:jc w:val="left"/>
            </w:pPr>
            <w:r>
              <w:t xml:space="preserve">16-18</w:t>
            </w:r>
          </w:p>
        </w:tc>
        <w:tc>
          <w:tcPr/>
          <w:p>
            <w:pPr>
              <w:pStyle w:val="Compact"/>
              <w:jc w:val="left"/>
            </w:pPr>
            <w:r>
              <w:rPr>
                <w:bCs/>
                <w:b/>
              </w:rPr>
              <w:t xml:space="preserve">Final Research Proposal</w:t>
            </w:r>
            <w:r>
              <w:t xml:space="preserve"> </w:t>
            </w:r>
            <w:r>
              <w:t xml:space="preserve">with policy recommendations.</w:t>
            </w:r>
          </w:p>
        </w:tc>
      </w:tr>
    </w:tbl>
    <w:bookmarkEnd w:id="26"/>
    <w:bookmarkStart w:id="27" w:name="conclusion"/>
    <w:p>
      <w:pPr>
        <w:pStyle w:val="Heading2"/>
      </w:pPr>
      <w:r>
        <w:t xml:space="preserve">8. Conclusion</w:t>
      </w:r>
    </w:p>
    <w:p>
      <w:pPr>
        <w:pStyle w:val="FirstParagraph"/>
      </w:pPr>
      <w:r>
        <w:t xml:space="preserve">The current absence of a functional Doctor General Practitioner workforce in Vietnam Ho Chi Minh City undermines the city’s capacity to deliver efficient, patient-centered care. This comprehensive</w:t>
      </w:r>
      <w:r>
        <w:t xml:space="preserve"> </w:t>
      </w:r>
      <w:r>
        <w:rPr>
          <w:bCs/>
          <w:b/>
        </w:rPr>
        <w:t xml:space="preserve">Research Proposal</w:t>
      </w:r>
      <w:r>
        <w:t xml:space="preserve"> </w:t>
      </w:r>
      <w:r>
        <w:t xml:space="preserve">presents a timely, actionable framework to transform primary healthcare through targeted GP development. By anchoring the study in the unique context of Vietnam Ho Chi Minh City—the nation’s most complex urban health ecosystem—we generate localized solutions with regional relevance. Investing in this research is not merely academic; it is a strategic imperative for Vietnam’s sustainable health system and its 9 million residents who deserve accessible, high-quality primary care. The findings will directly empower policymakers to prioritize the Doctor General Practitioner as the linchpin of Vietnam’s healthcare future, ensuring equitable access to quality medical services across Ho Chi Minh City and beyond.</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Workforce Development in Vietnam Ho Chi Minh City</dc:title>
  <dc:creator/>
  <dc:language>en</dc:language>
  <cp:keywords/>
  <dcterms:created xsi:type="dcterms:W3CDTF">2025-12-12T03:09:03Z</dcterms:created>
  <dcterms:modified xsi:type="dcterms:W3CDTF">2025-12-12T03:09:03Z</dcterms:modified>
</cp:coreProperties>
</file>

<file path=docProps/custom.xml><?xml version="1.0" encoding="utf-8"?>
<Properties xmlns="http://schemas.openxmlformats.org/officeDocument/2006/custom-properties" xmlns:vt="http://schemas.openxmlformats.org/officeDocument/2006/docPropsVTypes"/>
</file>