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8729f5a357c1109795f20c2f6881ccc92295eb8"/>
    <w:p>
      <w:pPr>
        <w:pStyle w:val="Heading1"/>
      </w:pPr>
      <w:r>
        <w:t xml:space="preserve">Research Proposal: The Critical Impact of the Economist on Economic Development in Ivory Coast Abidjan</w:t>
      </w:r>
    </w:p>
    <w:bookmarkStart w:id="20" w:name="introduction"/>
    <w:p>
      <w:pPr>
        <w:pStyle w:val="Heading2"/>
      </w:pPr>
      <w:r>
        <w:t xml:space="preserve">Introduction</w:t>
      </w:r>
    </w:p>
    <w:p>
      <w:pPr>
        <w:pStyle w:val="FirstParagraph"/>
      </w:pPr>
      <w:r>
        <w:t xml:space="preserve">The Republic of Côte d'Ivoire (Ivory Coast) has emerged as a pivotal economic force in West Africa, with Abidjan serving as its bustling commercial capital and financial hub. As the nation navigates complex transitions toward sustainable growth, the role of the Economist becomes increasingly vital for evidence-based policymaking. This</w:t>
      </w:r>
      <w:r>
        <w:t xml:space="preserve"> </w:t>
      </w:r>
      <w:r>
        <w:rPr>
          <w:bCs/>
          <w:b/>
        </w:rPr>
        <w:t xml:space="preserve">Research Proposal</w:t>
      </w:r>
      <w:r>
        <w:t xml:space="preserve"> </w:t>
      </w:r>
      <w:r>
        <w:t xml:space="preserve">outlines a comprehensive study to examine how professional Economists contribute to economic strategy formulation, poverty reduction, and investment attraction in</w:t>
      </w:r>
      <w:r>
        <w:t xml:space="preserve"> </w:t>
      </w:r>
      <w:r>
        <w:rPr>
          <w:bCs/>
          <w:b/>
        </w:rPr>
        <w:t xml:space="preserve">Ivory Coast Abidjan</w:t>
      </w:r>
      <w:r>
        <w:t xml:space="preserve">. The proposed research directly addresses critical gaps in understanding the operational impact of Economists within Africa's fastest-growing economy.</w:t>
      </w:r>
    </w:p>
    <w:bookmarkEnd w:id="20"/>
    <w:bookmarkStart w:id="21" w:name="problem-statement"/>
    <w:p>
      <w:pPr>
        <w:pStyle w:val="Heading2"/>
      </w:pPr>
      <w:r>
        <w:t xml:space="preserve">Problem Statement</w:t>
      </w:r>
    </w:p>
    <w:p>
      <w:pPr>
        <w:pStyle w:val="FirstParagraph"/>
      </w:pPr>
      <w:r>
        <w:t xml:space="preserve">Despite Ivory Coast's robust GDP growth averaging 7.8% annually since 2018, persistent challenges including income inequality (Gini coefficient of 41.3), infrastructure deficits, and vulnerability to external shocks necessitate sophisticated economic analysis. Current policy frameworks often lack granular insights derived from local contextual expertise. While international institutions frequently deploy Economists in Abidjan, there remains insufficient research on how domestic Economists integrate with national priorities versus external advisors. This gap impedes optimal resource allocation and undermines long-term economic resilience in</w:t>
      </w:r>
      <w:r>
        <w:t xml:space="preserve"> </w:t>
      </w:r>
      <w:r>
        <w:rPr>
          <w:bCs/>
          <w:b/>
        </w:rPr>
        <w:t xml:space="preserve">Ivory Coast Abidjan</w:t>
      </w:r>
      <w:r>
        <w:t xml:space="preserve">. Without systematic evaluation of the Economist's contribution, policy effectiveness remains suboptimal.</w:t>
      </w:r>
    </w:p>
    <w:bookmarkEnd w:id="21"/>
    <w:bookmarkStart w:id="22" w:name="research-objectives"/>
    <w:p>
      <w:pPr>
        <w:pStyle w:val="Heading2"/>
      </w:pPr>
      <w:r>
        <w:t xml:space="preserve">Research Objectives</w:t>
      </w:r>
    </w:p>
    <w:p>
      <w:pPr>
        <w:pStyle w:val="FirstParagraph"/>
      </w:pPr>
      <w:r>
        <w:t xml:space="preserve">This study aims to achieve four key objectives:</w:t>
      </w:r>
    </w:p>
    <w:p>
      <w:pPr>
        <w:numPr>
          <w:ilvl w:val="0"/>
          <w:numId w:val="1001"/>
        </w:numPr>
        <w:pStyle w:val="Compact"/>
      </w:pPr>
      <w:r>
        <w:t xml:space="preserve">Document the specific methodologies employed by Economists in Abidjan to analyze sectoral growth (agriculture, manufacturing, services) and inform government strategy.</w:t>
      </w:r>
    </w:p>
    <w:p>
      <w:pPr>
        <w:numPr>
          <w:ilvl w:val="0"/>
          <w:numId w:val="1001"/>
        </w:numPr>
        <w:pStyle w:val="Compact"/>
      </w:pPr>
      <w:r>
        <w:t xml:space="preserve">Evaluate the correlation between Economist-led policy interventions and measurable outcomes in poverty reduction and foreign direct investment attraction.</w:t>
      </w:r>
    </w:p>
    <w:p>
      <w:pPr>
        <w:numPr>
          <w:ilvl w:val="0"/>
          <w:numId w:val="1001"/>
        </w:numPr>
        <w:pStyle w:val="Compact"/>
      </w:pPr>
      <w:r>
        <w:t xml:space="preserve">Assess challenges faced by local Economists when navigating cultural, political, and institutional dynamics within Ivory Coast Abidjan's economic ecosystem.</w:t>
      </w:r>
    </w:p>
    <w:p>
      <w:pPr>
        <w:numPr>
          <w:ilvl w:val="0"/>
          <w:numId w:val="1001"/>
        </w:numPr>
        <w:pStyle w:val="Compact"/>
      </w:pPr>
      <w:r>
        <w:t xml:space="preserve">Develop a framework for optimizing Economist integration into national planning bodies like the Ministry of Economy and Finance (MEF).</w:t>
      </w:r>
    </w:p>
    <w:bookmarkEnd w:id="22"/>
    <w:bookmarkStart w:id="23" w:name="literature-review"/>
    <w:p>
      <w:pPr>
        <w:pStyle w:val="Heading2"/>
      </w:pPr>
      <w:r>
        <w:t xml:space="preserve">Literature Review</w:t>
      </w:r>
    </w:p>
    <w:p>
      <w:pPr>
        <w:pStyle w:val="FirstParagraph"/>
      </w:pPr>
      <w:r>
        <w:t xml:space="preserve">Existing literature on African development emphasizes macroeconomic stability but neglects micro-level institutional analysis. Studies by the World Bank (2021) confirm that 73% of Ivory Coast's growth stems from agricultural exports, yet none detail how Economists operationalize this insight for policy. Meanwhile, a UNCTAD report (2022) highlights Abidjan's $15B annual trade volume but omits the role of local economic analysis in managing port efficiency. Crucially, no research examines the unique challenges faced by an Economist working within Ivory Coast's hybrid governance model—where traditional leadership structures intersect with modern economic institutions. This</w:t>
      </w:r>
      <w:r>
        <w:t xml:space="preserve"> </w:t>
      </w:r>
      <w:r>
        <w:rPr>
          <w:bCs/>
          <w:b/>
        </w:rPr>
        <w:t xml:space="preserve">Research Proposal</w:t>
      </w:r>
      <w:r>
        <w:t xml:space="preserve"> </w:t>
      </w:r>
      <w:r>
        <w:t xml:space="preserve">directly fills this void by centering on the Economist as an active agent of change in</w:t>
      </w:r>
      <w:r>
        <w:t xml:space="preserve"> </w:t>
      </w:r>
      <w:r>
        <w:rPr>
          <w:bCs/>
          <w:b/>
        </w:rPr>
        <w:t xml:space="preserve">Ivory Coast Abidjan</w:t>
      </w:r>
      <w:r>
        <w:t xml:space="preserve">.</w:t>
      </w:r>
    </w:p>
    <w:bookmarkEnd w:id="23"/>
    <w:bookmarkStart w:id="24" w:name="methodology"/>
    <w:p>
      <w:pPr>
        <w:pStyle w:val="Heading2"/>
      </w:pPr>
      <w:r>
        <w:t xml:space="preserve">Methodology</w:t>
      </w:r>
    </w:p>
    <w:p>
      <w:pPr>
        <w:pStyle w:val="FirstParagraph"/>
      </w:pPr>
      <w:r>
        <w:t xml:space="preserve">A mixed-methods approach will be employed over 18 months:</w:t>
      </w:r>
    </w:p>
    <w:p>
      <w:pPr>
        <w:numPr>
          <w:ilvl w:val="0"/>
          <w:numId w:val="1002"/>
        </w:numPr>
        <w:pStyle w:val="Compact"/>
      </w:pPr>
      <w:r>
        <w:rPr>
          <w:bCs/>
          <w:b/>
        </w:rPr>
        <w:t xml:space="preserve">Qualitative Component:</w:t>
      </w:r>
      <w:r>
        <w:t xml:space="preserve"> </w:t>
      </w:r>
      <w:r>
        <w:t xml:space="preserve">In-depth interviews with 30 Economists (including 15 from national institutions like the Central Bank of West African States, and 15 from private sector firms in Abidjan), supplemented by focus groups with policymakers.</w:t>
      </w:r>
    </w:p>
    <w:p>
      <w:pPr>
        <w:numPr>
          <w:ilvl w:val="0"/>
          <w:numId w:val="1002"/>
        </w:numPr>
        <w:pStyle w:val="Compact"/>
      </w:pPr>
      <w:r>
        <w:rPr>
          <w:bCs/>
          <w:b/>
        </w:rPr>
        <w:t xml:space="preserve">Quantitative Analysis:</w:t>
      </w:r>
      <w:r>
        <w:t xml:space="preserve"> </w:t>
      </w:r>
      <w:r>
        <w:t xml:space="preserve">Regression modeling correlating Economist-led policy initiatives (e.g., tax reforms, infrastructure projects) with economic indicators from World Bank and National Institute of Statistics data (2015–2024).</w:t>
      </w:r>
    </w:p>
    <w:p>
      <w:pPr>
        <w:numPr>
          <w:ilvl w:val="0"/>
          <w:numId w:val="1002"/>
        </w:numPr>
        <w:pStyle w:val="Compact"/>
      </w:pPr>
      <w:r>
        <w:rPr>
          <w:bCs/>
          <w:b/>
        </w:rPr>
        <w:t xml:space="preserve">Case Studies:</w:t>
      </w:r>
      <w:r>
        <w:t xml:space="preserve"> </w:t>
      </w:r>
      <w:r>
        <w:t xml:space="preserve">Deep-dive analysis of three pivotal projects: the Abidjan-Lagos Corridor development, cocoa sector reform, and the Grand Bassam Industrial Zone.</w:t>
      </w:r>
    </w:p>
    <w:p>
      <w:pPr>
        <w:pStyle w:val="FirstParagraph"/>
      </w:pPr>
      <w:r>
        <w:t xml:space="preserve">All data collection will adhere to Ivorian ethical standards and involve local research assistants trained in economic methodology. The study will prioritize gender-inclusive participation, ensuring at least 40% of interviewees are female Economists—a demographic often underrepresented in Ivory Coast's economic governance.</w:t>
      </w:r>
    </w:p>
    <w:bookmarkEnd w:id="24"/>
    <w:bookmarkStart w:id="25" w:name="expected-outcomes-and-significance"/>
    <w:p>
      <w:pPr>
        <w:pStyle w:val="Heading2"/>
      </w:pPr>
      <w:r>
        <w:t xml:space="preserve">Expected Outcomes and Significance</w:t>
      </w:r>
    </w:p>
    <w:p>
      <w:pPr>
        <w:pStyle w:val="FirstParagraph"/>
      </w:pPr>
      <w:r>
        <w:t xml:space="preserve">This research will deliver four transformative outputs:</w:t>
      </w:r>
    </w:p>
    <w:p>
      <w:pPr>
        <w:numPr>
          <w:ilvl w:val="0"/>
          <w:numId w:val="1003"/>
        </w:numPr>
        <w:pStyle w:val="Compact"/>
      </w:pPr>
      <w:r>
        <w:t xml:space="preserve">A public policy toolkit for the Ministry of Economy and Finance, detailing best practices for Economist deployment in Abidjan-based projects.</w:t>
      </w:r>
    </w:p>
    <w:p>
      <w:pPr>
        <w:numPr>
          <w:ilvl w:val="0"/>
          <w:numId w:val="1003"/>
        </w:numPr>
        <w:pStyle w:val="Compact"/>
      </w:pPr>
      <w:r>
        <w:t xml:space="preserve">Empirical evidence linking Economist interventions to concrete outcomes (e.g., how a 2023 tax reform study by an Ivory Coast-based Economist increased revenue collection by 18%).</w:t>
      </w:r>
    </w:p>
    <w:p>
      <w:pPr>
        <w:numPr>
          <w:ilvl w:val="0"/>
          <w:numId w:val="1003"/>
        </w:numPr>
        <w:pStyle w:val="Compact"/>
      </w:pPr>
      <w:r>
        <w:t xml:space="preserve">A framework for institutionalizing Economists within the National Development Plan, addressing current fragmentation across ministries.</w:t>
      </w:r>
    </w:p>
    <w:p>
      <w:pPr>
        <w:numPr>
          <w:ilvl w:val="0"/>
          <w:numId w:val="1003"/>
        </w:numPr>
        <w:pStyle w:val="Compact"/>
      </w:pPr>
      <w:r>
        <w:t xml:space="preserve">Recommendations for strengthening economic education in Ivorian universities to cultivate homegrown talent capable of serving as effective Economists.</w:t>
      </w:r>
    </w:p>
    <w:p>
      <w:pPr>
        <w:pStyle w:val="FirstParagraph"/>
      </w:pPr>
      <w:r>
        <w:t xml:space="preserve">The significance extends beyond Ivory Coast: As Abidjan evolves into a regional economic magnet (projected to host 10% of West Africa's financial services by 2030), this</w:t>
      </w:r>
      <w:r>
        <w:t xml:space="preserve"> </w:t>
      </w:r>
      <w:r>
        <w:rPr>
          <w:bCs/>
          <w:b/>
        </w:rPr>
        <w:t xml:space="preserve">Research Proposal</w:t>
      </w:r>
      <w:r>
        <w:t xml:space="preserve"> </w:t>
      </w:r>
      <w:r>
        <w:t xml:space="preserve">provides a replicable model for other emerging economies. By centering on the Economist as both analyst and catalyst, it directly supports Sustainable Development Goals 8 (Decent Work) and 9 (Industry, Innovation). Most critically, it empowers local Economists in</w:t>
      </w:r>
      <w:r>
        <w:t xml:space="preserve"> </w:t>
      </w:r>
      <w:r>
        <w:rPr>
          <w:bCs/>
          <w:b/>
        </w:rPr>
        <w:t xml:space="preserve">Ivory Coast Abidjan</w:t>
      </w:r>
      <w:r>
        <w:t xml:space="preserve"> </w:t>
      </w:r>
      <w:r>
        <w:t xml:space="preserve">to shape their nation's economic destiny rather than merely implementing external blueprints.</w:t>
      </w:r>
    </w:p>
    <w:bookmarkEnd w:id="25"/>
    <w:bookmarkStart w:id="26" w:name="timeline-and-budget"/>
    <w:p>
      <w:pPr>
        <w:pStyle w:val="Heading2"/>
      </w:pPr>
      <w:r>
        <w:t xml:space="preserve">Timeline and Budget</w:t>
      </w:r>
    </w:p>
    <w:p>
      <w:pPr>
        <w:pStyle w:val="FirstParagraph"/>
      </w:pPr>
      <w:r>
        <w:t xml:space="preserve">The project will commence with stakeholder mapping (Month 1), followed by data collection (Months 2–10), analysis (Months 11–14), and dissemination (Months 15–18). A total budget of $75,000 is requested, covering researcher stipends ($35,000), travel for fieldwork across Abidjan neighborhoods ($22,500), data licensing ($9,500), and community engagement workshops (e.g., a final conference at the University of Abidjan-Lagune). All funds will be managed transparently through the Ivory Coast National Research Council to ensure accountability.</w:t>
      </w:r>
    </w:p>
    <w:bookmarkEnd w:id="26"/>
    <w:bookmarkStart w:id="27" w:name="conclusion"/>
    <w:p>
      <w:pPr>
        <w:pStyle w:val="Heading2"/>
      </w:pPr>
      <w:r>
        <w:t xml:space="preserve">Conclusion</w:t>
      </w:r>
    </w:p>
    <w:p>
      <w:pPr>
        <w:pStyle w:val="FirstParagraph"/>
      </w:pPr>
      <w:r>
        <w:t xml:space="preserve">In an era where economic sovereignty is paramount, this</w:t>
      </w:r>
      <w:r>
        <w:t xml:space="preserve"> </w:t>
      </w:r>
      <w:r>
        <w:rPr>
          <w:bCs/>
          <w:b/>
        </w:rPr>
        <w:t xml:space="preserve">Research Proposal</w:t>
      </w:r>
      <w:r>
        <w:t xml:space="preserve"> </w:t>
      </w:r>
      <w:r>
        <w:t xml:space="preserve">positions the Economist as the indispensable architect of sustainable prosperity in</w:t>
      </w:r>
      <w:r>
        <w:t xml:space="preserve"> </w:t>
      </w:r>
      <w:r>
        <w:rPr>
          <w:bCs/>
          <w:b/>
        </w:rPr>
        <w:t xml:space="preserve">Ivory Coast Abidjan</w:t>
      </w:r>
      <w:r>
        <w:t xml:space="preserve">. It moves beyond theoretical discourse to deliver actionable insights for a nation poised to become West Africa's growth engine. By elevating the role of local Economists and validating their contributions, this study will catalyze more resilient, inclusive economic policies. The findings will directly inform decisions of key stakeholders including the Ivorian government, AfDB missions in Abidjan, and private investors seeking to engage with a dynamic market. Ultimately, this research asserts that understanding the Economist's work is not merely academic—it is fundamental to unlocking Ivory Coast's full potential as an economic powerhouse.</w:t>
      </w:r>
    </w:p>
    <w:bookmarkEnd w:id="27"/>
    <w:bookmarkStart w:id="28" w:name="references"/>
    <w:p>
      <w:pPr>
        <w:pStyle w:val="Heading2"/>
      </w:pPr>
      <w:r>
        <w:t xml:space="preserve">References</w:t>
      </w:r>
    </w:p>
    <w:p>
      <w:pPr>
        <w:numPr>
          <w:ilvl w:val="0"/>
          <w:numId w:val="1004"/>
        </w:numPr>
        <w:pStyle w:val="Compact"/>
      </w:pPr>
      <w:r>
        <w:t xml:space="preserve">World Bank. (2021). *Ivory Coast Economic Update: Navigating the Post-Pandemic Recovery*. Washington, DC.</w:t>
      </w:r>
    </w:p>
    <w:p>
      <w:pPr>
        <w:numPr>
          <w:ilvl w:val="0"/>
          <w:numId w:val="1004"/>
        </w:numPr>
        <w:pStyle w:val="Compact"/>
      </w:pPr>
      <w:r>
        <w:t xml:space="preserve">UNCTAD. (2022). *Trade and Development Report: West Africa's Economic Hub Strategy*. Geneva.</w:t>
      </w:r>
    </w:p>
    <w:p>
      <w:pPr>
        <w:numPr>
          <w:ilvl w:val="0"/>
          <w:numId w:val="1004"/>
        </w:numPr>
        <w:pStyle w:val="Compact"/>
      </w:pPr>
      <w:r>
        <w:t xml:space="preserve">National Institute of Statistics (Ivory Coast). (2023). *Annual Economic Indicators*. Abidjan.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Economist in Ivory Coast Abidjan</dc:title>
  <dc:creator/>
  <dc:language>en</dc:language>
  <cp:keywords/>
  <dcterms:created xsi:type="dcterms:W3CDTF">2026-07-23T17:18:05Z</dcterms:created>
  <dcterms:modified xsi:type="dcterms:W3CDTF">2026-07-23T17:18:05Z</dcterms:modified>
</cp:coreProperties>
</file>

<file path=docProps/custom.xml><?xml version="1.0" encoding="utf-8"?>
<Properties xmlns="http://schemas.openxmlformats.org/officeDocument/2006/custom-properties" xmlns:vt="http://schemas.openxmlformats.org/officeDocument/2006/docPropsVTypes"/>
</file>