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7" w:name="Xc1848cee6f3c02a04878ddef0eeed854e1198e1"/>
    <w:p>
      <w:pPr>
        <w:pStyle w:val="Heading1"/>
      </w:pPr>
      <w:r>
        <w:t xml:space="preserve">Research Proposal: Advancing Economic Insight and Policy Formulation through the Economist's Role within Switzerland Zurich's Dynamic Ecosystem</w:t>
      </w:r>
    </w:p>
    <w:bookmarkStart w:id="20" w:name="abstract"/>
    <w:p>
      <w:pPr>
        <w:pStyle w:val="Heading2"/>
      </w:pPr>
      <w:r>
        <w:t xml:space="preserve">Abstract</w:t>
      </w:r>
    </w:p>
    <w:p>
      <w:pPr>
        <w:pStyle w:val="FirstParagraph"/>
      </w:pPr>
      <w:r>
        <w:t xml:space="preserve">This comprehensive Research Proposal outlines a critical investigation into the evolving role, responsibilities, and tangible impact of the Economist within the specific context of Switzerland Zurich. As a global financial hub and home to pivotal institutions like the Swiss National Bank (SNB), major multinational corporations (including UBS and Credit Suisse), international organizations (e.g., IFC headquarters), and prestigious academic institutions (ETH Zurich, University of Zurich), Switzerland Zurich presents a uniquely complex and influential environment for economic analysis. This research directly addresses the essential need to understand how the Economist functions as a strategic asset in this high-stakes setting, moving beyond generic economic forecasting to explore their role in shaping real-world policy, corporate strategy, and market dynamics. The findings will provide actionable insights for employers seeking to maximize the value of their Economist talent and for policymakers navigating Switzerland's intricate position within global finance.</w:t>
      </w:r>
    </w:p>
    <w:bookmarkEnd w:id="20"/>
    <w:bookmarkStart w:id="21" w:name="X1ffdb8f33ac276cac7a102c28f5b6841c38b0a0"/>
    <w:p>
      <w:pPr>
        <w:pStyle w:val="Heading2"/>
      </w:pPr>
      <w:r>
        <w:t xml:space="preserve">1. Introduction: The Imperative Context of Switzerland Zurich</w:t>
      </w:r>
    </w:p>
    <w:p>
      <w:pPr>
        <w:pStyle w:val="FirstParagraph"/>
      </w:pPr>
      <w:r>
        <w:t xml:space="preserve">Switzerland Zurich stands as a cornerstone of international financial stability and innovation. Its unique economic model, characterized by low inflation, strong currency (CHF), a highly skilled workforce, and a concentration of central banking expertise (SNB headquarters), creates an environment where nuanced economic analysis is not merely beneficial but fundamental to sustainable growth and risk management. The role of the Economist in this ecosystem has evolved significantly. No longer confined to producing quarterly forecasts for internal reports, the contemporary Economist operating within Switzerland Zurich must possess deep institutional knowledge, acute understanding of Swiss regulatory frameworks (e.g., FINMA oversight), and the ability to interpret global trends through a distinctly Swiss lens – considering factors like neutrality, financial secrecy history (now evolving), and the pivotal role of private banking. This Research Proposal argues that a systematic study of the Economist's specific contributions within Switzerland Zurich is long overdue, especially as digital transformation, climate finance pressures, and geopolitical shifts place unprecedented demands on economic insight at this level. Understanding the precise nature of this role is crucial for maintaining Zurich's competitive edge.</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Switzerland Zurich context:</w:t>
      </w:r>
    </w:p>
    <w:p>
      <w:pPr>
        <w:numPr>
          <w:ilvl w:val="0"/>
          <w:numId w:val="1001"/>
        </w:numPr>
        <w:pStyle w:val="Compact"/>
      </w:pPr>
      <w:r>
        <w:rPr>
          <w:bCs/>
          <w:b/>
        </w:rPr>
        <w:t xml:space="preserve">Map &amp; Analyze Core Functions:</w:t>
      </w:r>
      <w:r>
        <w:t xml:space="preserve"> </w:t>
      </w:r>
      <w:r>
        <w:t xml:space="preserve">Systematically document the current, multifaceted responsibilities of Economists employed by major banks (UBS, Credit Suisse), asset managers, central banking (SNB), and key academic/research institutions in Zurich. This includes forecasting accuracy metrics, policy advisory roles, communication strategies to diverse stakeholders (management boards, clients, regulators), and engagement with the broader Zurich financial ecosystem.</w:t>
      </w:r>
    </w:p>
    <w:p>
      <w:pPr>
        <w:numPr>
          <w:ilvl w:val="0"/>
          <w:numId w:val="1001"/>
        </w:numPr>
        <w:pStyle w:val="Compact"/>
      </w:pPr>
      <w:r>
        <w:rPr>
          <w:bCs/>
          <w:b/>
        </w:rPr>
        <w:t xml:space="preserve">Assess Impact &amp; Value Creation:</w:t>
      </w:r>
      <w:r>
        <w:t xml:space="preserve"> </w:t>
      </w:r>
      <w:r>
        <w:t xml:space="preserve">Quantify and qualify the tangible impact of Economist insights on key decision-making processes (e.g., monetary policy adjustments by SNB, investment strategies by asset managers like Pictet, risk management protocols at Swiss banks) within Zurich's specific market conditions.</w:t>
      </w:r>
    </w:p>
    <w:p>
      <w:pPr>
        <w:numPr>
          <w:ilvl w:val="0"/>
          <w:numId w:val="1001"/>
        </w:numPr>
        <w:pStyle w:val="Compact"/>
      </w:pPr>
      <w:r>
        <w:rPr>
          <w:bCs/>
          <w:b/>
        </w:rPr>
        <w:t xml:space="preserve">Identify Key Challenges &amp; Skill Gaps:</w:t>
      </w:r>
      <w:r>
        <w:t xml:space="preserve"> </w:t>
      </w:r>
      <w:r>
        <w:t xml:space="preserve">Pinpoint the most significant current challenges facing Economists in Switzerland Zurich (e.g., data sovereignty complexities, integrating ESG factors into traditional models, communicating complex insights to non-economist executives) and identify emerging skill requirements critical for future success.</w:t>
      </w:r>
    </w:p>
    <w:p>
      <w:pPr>
        <w:numPr>
          <w:ilvl w:val="0"/>
          <w:numId w:val="1001"/>
        </w:numPr>
        <w:pStyle w:val="Compact"/>
      </w:pPr>
      <w:r>
        <w:rPr>
          <w:bCs/>
          <w:b/>
        </w:rPr>
        <w:t xml:space="preserve">Develop Best Practice Framework:</w:t>
      </w:r>
      <w:r>
        <w:t xml:space="preserve"> </w:t>
      </w:r>
      <w:r>
        <w:t xml:space="preserve">Synthesize findings to propose a practical framework for optimizing the Economist's role, enhancing their strategic contribution within Zurich-based organizations, and improving the quality of economic intelligence available for Switzerland's economic governance.</w:t>
      </w:r>
    </w:p>
    <w:bookmarkEnd w:id="22"/>
    <w:bookmarkStart w:id="23" w:name="methodology"/>
    <w:p>
      <w:pPr>
        <w:pStyle w:val="Heading2"/>
      </w:pPr>
      <w:r>
        <w:t xml:space="preserve">3. Methodology</w:t>
      </w:r>
    </w:p>
    <w:p>
      <w:pPr>
        <w:pStyle w:val="FirstParagraph"/>
      </w:pPr>
      <w:r>
        <w:t xml:space="preserve">This mixed-methods research will employ a rigorous approach tailored to the Zurich context:</w:t>
      </w:r>
    </w:p>
    <w:p>
      <w:pPr>
        <w:numPr>
          <w:ilvl w:val="0"/>
          <w:numId w:val="1002"/>
        </w:numPr>
        <w:pStyle w:val="Compact"/>
      </w:pPr>
      <w:r>
        <w:rPr>
          <w:bCs/>
          <w:b/>
        </w:rPr>
        <w:t xml:space="preserve">Quantitative Analysis:</w:t>
      </w:r>
      <w:r>
        <w:t xml:space="preserve"> </w:t>
      </w:r>
      <w:r>
        <w:t xml:space="preserve">Compile and analyze anonymized datasets from SNB publications, major Zurich-based financial institutions' (e.g., UBS, SIX Group) public reports, and academic studies focusing on economic forecasting accuracy within the Swiss market over the past decade. This will establish baseline performance metrics.</w:t>
      </w:r>
    </w:p>
    <w:p>
      <w:pPr>
        <w:numPr>
          <w:ilvl w:val="0"/>
          <w:numId w:val="1002"/>
        </w:numPr>
        <w:pStyle w:val="Compact"/>
      </w:pPr>
      <w:r>
        <w:rPr>
          <w:bCs/>
          <w:b/>
        </w:rPr>
        <w:t xml:space="preserve">Qualitative Deep-Dive:</w:t>
      </w:r>
      <w:r>
        <w:t xml:space="preserve"> </w:t>
      </w:r>
      <w:r>
        <w:t xml:space="preserve">Conduct in-depth, semi-structured interviews with 25-30 key stakeholders: Senior Economists (representing different sectors in Zurich), Chief Investment Officers (CIOs) at Zurich firms, SNB economists (where feasible), and HR heads specializing in economic talent. Focus will be on understanding processes, challenges, and perceived value within the Switzerland Zurich environment.</w:t>
      </w:r>
    </w:p>
    <w:p>
      <w:pPr>
        <w:numPr>
          <w:ilvl w:val="0"/>
          <w:numId w:val="1002"/>
        </w:numPr>
        <w:pStyle w:val="Compact"/>
      </w:pPr>
      <w:r>
        <w:rPr>
          <w:bCs/>
          <w:b/>
        </w:rPr>
        <w:t xml:space="preserve">Case Studies:</w:t>
      </w:r>
      <w:r>
        <w:t xml:space="preserve"> </w:t>
      </w:r>
      <w:r>
        <w:t xml:space="preserve">Develop 3 detailed case studies of significant recent economic events (e.g., CHF peg removal impact analysis, SNB's negative interest rate policy communication strategy, integration of climate risk into asset allocation) specifically examining the Economist's role in each.</w:t>
      </w:r>
    </w:p>
    <w:p>
      <w:pPr>
        <w:numPr>
          <w:ilvl w:val="0"/>
          <w:numId w:val="1002"/>
        </w:numPr>
        <w:pStyle w:val="Compact"/>
      </w:pPr>
      <w:r>
        <w:rPr>
          <w:bCs/>
          <w:b/>
        </w:rPr>
        <w:t xml:space="preserve">Comparative Contextualization:</w:t>
      </w:r>
      <w:r>
        <w:t xml:space="preserve"> </w:t>
      </w:r>
      <w:r>
        <w:t xml:space="preserve">Briefly contextualize findings against similar roles in other major financial centers (London, New York) to highlight Zurich-specific nuances without losing focus on the Swiss context.</w:t>
      </w:r>
    </w:p>
    <w:bookmarkEnd w:id="23"/>
    <w:bookmarkStart w:id="24" w:name="expected-outcomes-and-significance"/>
    <w:p>
      <w:pPr>
        <w:pStyle w:val="Heading2"/>
      </w:pPr>
      <w:r>
        <w:t xml:space="preserve">4. Expected Outcomes and Significance</w:t>
      </w:r>
    </w:p>
    <w:p>
      <w:pPr>
        <w:pStyle w:val="FirstParagraph"/>
      </w:pPr>
      <w:r>
        <w:t xml:space="preserve">The anticipated outcomes of this Research Proposal will be significant for Switzerland Zurich:</w:t>
      </w:r>
    </w:p>
    <w:p>
      <w:pPr>
        <w:numPr>
          <w:ilvl w:val="0"/>
          <w:numId w:val="1003"/>
        </w:numPr>
        <w:pStyle w:val="Compact"/>
      </w:pPr>
      <w:r>
        <w:rPr>
          <w:bCs/>
          <w:b/>
        </w:rPr>
        <w:t xml:space="preserve">Strategic Insight for Employers:</w:t>
      </w:r>
      <w:r>
        <w:t xml:space="preserve"> </w:t>
      </w:r>
      <w:r>
        <w:t xml:space="preserve">A clear roadmap enabling Zurich-based financial institutions, central banks, and corporations to better define the Economist's strategic scope, optimize resource allocation (budgeting for data/analytics tools), and enhance recruitment/retention strategies tailored to the Zurich market.</w:t>
      </w:r>
    </w:p>
    <w:p>
      <w:pPr>
        <w:numPr>
          <w:ilvl w:val="0"/>
          <w:numId w:val="1003"/>
        </w:numPr>
        <w:pStyle w:val="Compact"/>
      </w:pPr>
      <w:r>
        <w:rPr>
          <w:bCs/>
          <w:b/>
        </w:rPr>
        <w:t xml:space="preserve">Policymaker Alignment:</w:t>
      </w:r>
      <w:r>
        <w:t xml:space="preserve"> </w:t>
      </w:r>
      <w:r>
        <w:t xml:space="preserve">Enhanced understanding of how Economist insights directly inform SNB policy-making and regulatory approaches within Switzerland's unique framework, contributing to more effective monetary policy communication and implementation in Zurich.</w:t>
      </w:r>
    </w:p>
    <w:p>
      <w:pPr>
        <w:numPr>
          <w:ilvl w:val="0"/>
          <w:numId w:val="1003"/>
        </w:numPr>
        <w:pStyle w:val="Compact"/>
      </w:pPr>
      <w:r>
        <w:rPr>
          <w:bCs/>
          <w:b/>
        </w:rPr>
        <w:t xml:space="preserve">Academic Contribution:</w:t>
      </w:r>
      <w:r>
        <w:t xml:space="preserve"> </w:t>
      </w:r>
      <w:r>
        <w:t xml:space="preserve">Filling a critical gap in the literature on the institutionalized role of economists within a single, highly integrated global financial center (Zurich), providing a model for other major hubs.</w:t>
      </w:r>
    </w:p>
    <w:p>
      <w:pPr>
        <w:numPr>
          <w:ilvl w:val="0"/>
          <w:numId w:val="1003"/>
        </w:numPr>
        <w:pStyle w:val="Compact"/>
      </w:pPr>
      <w:r>
        <w:rPr>
          <w:bCs/>
          <w:b/>
        </w:rPr>
        <w:t xml:space="preserve">Enhanced Professional Development:</w:t>
      </w:r>
      <w:r>
        <w:t xml:space="preserve"> </w:t>
      </w:r>
      <w:r>
        <w:t xml:space="preserve">Clearer delineation of emerging competencies (e.g., advanced data science integration, climate-economics modeling) for Economists aspiring to work in Switzerland Zurich, guiding academic curricula at ETH Zurich and University of Zurich.</w:t>
      </w:r>
    </w:p>
    <w:bookmarkEnd w:id="24"/>
    <w:bookmarkStart w:id="25" w:name="timeline-and-implementation"/>
    <w:p>
      <w:pPr>
        <w:pStyle w:val="Heading2"/>
      </w:pPr>
      <w:r>
        <w:t xml:space="preserve">5. Timeline and Implementation</w:t>
      </w:r>
    </w:p>
    <w:p>
      <w:pPr>
        <w:pStyle w:val="FirstParagraph"/>
      </w:pPr>
      <w:r>
        <w:t xml:space="preserve">The 18-month research project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(Zurich Context Focus)</w:t>
            </w:r>
          </w:p>
        </w:tc>
      </w:tr>
      <w:tr>
        <w:tc>
          <w:tcPr/>
          <w:p>
            <w:pPr>
              <w:pStyle w:val="Compact"/>
              <w:jc w:val="left"/>
            </w:pPr>
            <w:r>
              <w:t xml:space="preserve">Phase 1: Literature Review &amp; Framework Design</w:t>
            </w:r>
          </w:p>
        </w:tc>
        <w:tc>
          <w:tcPr/>
          <w:p>
            <w:pPr>
              <w:pStyle w:val="Compact"/>
              <w:jc w:val="left"/>
            </w:pPr>
            <w:r>
              <w:t xml:space="preserve">Months 1-3</w:t>
            </w:r>
          </w:p>
        </w:tc>
        <w:tc>
          <w:tcPr/>
          <w:p>
            <w:pPr>
              <w:pStyle w:val="Compact"/>
              <w:jc w:val="left"/>
            </w:pPr>
            <w:r>
              <w:t xml:space="preserve">Deep dive into Swiss economic policy history, SNB research, Zurich financial landscape; finalize research instruments tailored to Switzerland Zurich.</w:t>
            </w:r>
          </w:p>
        </w:tc>
      </w:tr>
      <w:tr>
        <w:tc>
          <w:tcPr/>
          <w:p>
            <w:pPr>
              <w:pStyle w:val="Compact"/>
              <w:jc w:val="left"/>
            </w:pPr>
            <w:r>
              <w:t xml:space="preserve">Phase 2: Data Collection &amp; Primary Interviews</w:t>
            </w:r>
          </w:p>
        </w:tc>
        <w:tc>
          <w:tcPr/>
          <w:p>
            <w:pPr>
              <w:pStyle w:val="Compact"/>
              <w:jc w:val="left"/>
            </w:pPr>
            <w:r>
              <w:t xml:space="preserve">Months 4-10</w:t>
            </w:r>
          </w:p>
        </w:tc>
        <w:tc>
          <w:tcPr/>
          <w:p>
            <w:pPr>
              <w:pStyle w:val="Compact"/>
              <w:jc w:val="left"/>
            </w:pPr>
            <w:r>
              <w:t xml:space="preserve">Secure access for interviews with key stakeholders in Zurich; compile quantitative datasets specific to the Swiss market; conduct case study preparation.</w:t>
            </w:r>
          </w:p>
        </w:tc>
      </w:tr>
      <w:tr>
        <w:tc>
          <w:tcPr/>
          <w:p>
            <w:pPr>
              <w:pStyle w:val="Compact"/>
              <w:jc w:val="left"/>
            </w:pPr>
            <w:r>
              <w:t xml:space="preserve">Phase 3: Analysis &amp; Drafting</w:t>
            </w:r>
          </w:p>
        </w:tc>
        <w:tc>
          <w:tcPr/>
          <w:p>
            <w:pPr>
              <w:pStyle w:val="Compact"/>
              <w:jc w:val="left"/>
            </w:pPr>
            <w:r>
              <w:t xml:space="preserve">Months 11-15</w:t>
            </w:r>
          </w:p>
        </w:tc>
        <w:tc>
          <w:tcPr/>
          <w:p>
            <w:pPr>
              <w:pStyle w:val="Compact"/>
              <w:jc w:val="left"/>
            </w:pPr>
            <w:r>
              <w:t xml:space="preserve">Analyze qualitative and quantitative data with Zurich context as central filter; draft key findings, framework, policy recommendations.</w:t>
            </w:r>
          </w:p>
        </w:tc>
      </w:tr>
      <w:tr>
        <w:tc>
          <w:tcPr/>
          <w:p>
            <w:pPr>
              <w:pStyle w:val="Compact"/>
              <w:jc w:val="left"/>
            </w:pPr>
            <w:r>
              <w:t xml:space="preserve">Phase 4: Dissemination &amp; Final Report</w:t>
            </w:r>
          </w:p>
        </w:tc>
        <w:tc>
          <w:tcPr/>
          <w:p>
            <w:pPr>
              <w:pStyle w:val="Compact"/>
              <w:jc w:val="left"/>
            </w:pPr>
            <w:r>
              <w:t xml:space="preserve">Months 16-18</w:t>
            </w:r>
          </w:p>
        </w:tc>
        <w:tc>
          <w:tcPr/>
          <w:p>
            <w:pPr>
              <w:pStyle w:val="Compact"/>
              <w:jc w:val="left"/>
            </w:pPr>
            <w:r>
              <w:t xml:space="preserve">Presentation to SNB, Zurich Chamber of Commerce; publication of final report and executive summary focused on Switzerland Zurich relevance.</w:t>
            </w:r>
          </w:p>
        </w:tc>
      </w:tr>
    </w:tbl>
    <w:bookmarkEnd w:id="25"/>
    <w:bookmarkStart w:id="26" w:name="conclusion"/>
    <w:p>
      <w:pPr>
        <w:pStyle w:val="Heading2"/>
      </w:pPr>
      <w:r>
        <w:t xml:space="preserve">6. Conclusion</w:t>
      </w:r>
    </w:p>
    <w:p>
      <w:pPr>
        <w:pStyle w:val="FirstParagraph"/>
      </w:pPr>
      <w:r>
        <w:t xml:space="preserve">The role of the Economist within Switzerland Zurich is not merely a job function; it is a vital strategic pillar underpinning the city's status as a global financial leader and Switzerland's economic stability. This Research Proposal provides the necessary framework to systematically investigate, understand, and ultimately enhance this critical contribution. By centering our inquiry squarely on the unique dynamics of Switzerland Zurich – its institutions, market peculiarities, and geopolitical position – this research promises deliverables with immediate practical value for employers across the Zurich ecosystem and contribute to a deeper understanding of how economic expertise drives success in one of the world's most sophisticated financial centers. The insights generated will directly inform how future Economists operate effectively within Switzerland Zurich, ensuring continued relevance and impact in an ever-evolving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the Economist in Switzerland Zurich Context</dc:title>
  <dc:creator/>
  <cp:keywords/>
  <dcterms:created xsi:type="dcterms:W3CDTF">2025-12-09T14:19:46Z</dcterms:created>
  <dcterms:modified xsi:type="dcterms:W3CDTF">2025-12-09T14:19:46Z</dcterms:modified>
</cp:coreProperties>
</file>

<file path=docProps/custom.xml><?xml version="1.0" encoding="utf-8"?>
<Properties xmlns="http://schemas.openxmlformats.org/officeDocument/2006/custom-properties" xmlns:vt="http://schemas.openxmlformats.org/officeDocument/2006/docPropsVTypes"/>
</file>