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Multilingual</w:t>
      </w:r>
      <w:r>
        <w:t xml:space="preserve"> </w:t>
      </w:r>
      <w:r>
        <w:t xml:space="preserve">Editor</w:t>
      </w:r>
      <w:r>
        <w:t xml:space="preserve"> </w:t>
      </w:r>
      <w:r>
        <w:t xml:space="preserve">for</w:t>
      </w:r>
      <w:r>
        <w:t xml:space="preserve"> </w:t>
      </w:r>
      <w:r>
        <w:t xml:space="preserve">Algeria</w:t>
      </w:r>
      <w:r>
        <w:t xml:space="preserve"> </w:t>
      </w:r>
      <w:r>
        <w:t xml:space="preserve">Algiers</w:t>
      </w:r>
    </w:p>
    <w:bookmarkStart w:id="27" w:name="X045d1e57ad207f1d1b07b77b933adb9cfa1d44b"/>
    <w:p>
      <w:pPr>
        <w:pStyle w:val="Heading1"/>
      </w:pPr>
      <w:r>
        <w:t xml:space="preserve">Research Proposal: Designing an Advanced Multilingual Editor for Content Creation in Algeria Algiers</w:t>
      </w:r>
    </w:p>
    <w:bookmarkStart w:id="20" w:name="introduction-and-background"/>
    <w:p>
      <w:pPr>
        <w:pStyle w:val="Heading2"/>
      </w:pPr>
      <w:r>
        <w:t xml:space="preserve">1. Introduction and Background</w:t>
      </w:r>
    </w:p>
    <w:p>
      <w:pPr>
        <w:pStyle w:val="FirstParagraph"/>
      </w:pPr>
      <w:r>
        <w:t xml:space="preserve">The digital landscape of Algeria, particularly in its capital city Algiers, presents unique challenges for content creation and dissemination. As a nation with a rich cultural heritage spanning Arabic, Berber (Tamazight), and French linguistic traditions, Algeria requires digital tools that authentically support its multilingual reality. Current global editorial platforms often fail to accommodate the specific orthographic nuances of Modern Standard Arabic (MSA) in Algiers' context—such as dialectal influences from Algerian Darija, complex Arabic script rendering issues (including diacritics and ligatures), and the seamless integration of French technical terminology prevalent in professional sectors. This Research Proposal addresses this critical gap by outlining a comprehensive study to develop a purpose-built</w:t>
      </w:r>
      <w:r>
        <w:t xml:space="preserve"> </w:t>
      </w:r>
      <w:r>
        <w:rPr>
          <w:bCs/>
          <w:b/>
        </w:rPr>
        <w:t xml:space="preserve">Editor</w:t>
      </w:r>
      <w:r>
        <w:t xml:space="preserve"> </w:t>
      </w:r>
      <w:r>
        <w:t xml:space="preserve">tailored for Algeria's unique linguistic ecosystem, with Algiers as the primary pilot location.</w:t>
      </w:r>
    </w:p>
    <w:p>
      <w:pPr>
        <w:pStyle w:val="BodyText"/>
      </w:pPr>
      <w:r>
        <w:t xml:space="preserve">The urgency for such an</w:t>
      </w:r>
      <w:r>
        <w:t xml:space="preserve"> </w:t>
      </w:r>
      <w:r>
        <w:rPr>
          <w:bCs/>
          <w:b/>
        </w:rPr>
        <w:t xml:space="preserve">Editor</w:t>
      </w:r>
      <w:r>
        <w:t xml:space="preserve"> </w:t>
      </w:r>
      <w:r>
        <w:t xml:space="preserve">is amplified by Algeria's national digital transformation initiatives, including the "Algérie Numérique 2030" strategy, which emphasizes locally relevant technology solutions. Existing tools like Microsoft Word or Google Docs lack context-specific features such as automated correction of Algerian Arabic orthography in formal documents, support for Tamazight script (Tifinagh), and cultural appropriateness checks for content targeting Algerian audiences. Without a dedicated</w:t>
      </w:r>
      <w:r>
        <w:t xml:space="preserve"> </w:t>
      </w:r>
      <w:r>
        <w:rPr>
          <w:bCs/>
          <w:b/>
        </w:rPr>
        <w:t xml:space="preserve">Editor</w:t>
      </w:r>
      <w:r>
        <w:t xml:space="preserve">, content creators across Algiers' education, media, and public administration sectors face inefficiencies that hinder the nation's digital sovereignty.</w:t>
      </w:r>
    </w:p>
    <w:bookmarkEnd w:id="20"/>
    <w:bookmarkStart w:id="21" w:name="problem-statement"/>
    <w:p>
      <w:pPr>
        <w:pStyle w:val="Heading2"/>
      </w:pPr>
      <w:r>
        <w:t xml:space="preserve">2. Problem Statement</w:t>
      </w:r>
    </w:p>
    <w:p>
      <w:pPr>
        <w:pStyle w:val="FirstParagraph"/>
      </w:pPr>
      <w:r>
        <w:t xml:space="preserve">In Algeria Algiers, content producers encounter three critical barriers:</w:t>
      </w:r>
    </w:p>
    <w:p>
      <w:pPr>
        <w:numPr>
          <w:ilvl w:val="0"/>
          <w:numId w:val="1001"/>
        </w:numPr>
        <w:pStyle w:val="Compact"/>
      </w:pPr>
      <w:r>
        <w:rPr>
          <w:bCs/>
          <w:b/>
        </w:rPr>
        <w:t xml:space="preserve">Linguistic Mismatch</w:t>
      </w:r>
      <w:r>
        <w:t xml:space="preserve">: Standard text editors treat Arabic as monolithic, ignoring regional variations like the use of "ش" (sh) for French "ch" in Algerian French borrowings (e.g., "شات" for "chat"), or the omission of hamza in colloquial writing.</w:t>
      </w:r>
    </w:p>
    <w:p>
      <w:pPr>
        <w:numPr>
          <w:ilvl w:val="0"/>
          <w:numId w:val="1001"/>
        </w:numPr>
        <w:pStyle w:val="Compact"/>
      </w:pPr>
      <w:r>
        <w:rPr>
          <w:bCs/>
          <w:b/>
        </w:rPr>
        <w:t xml:space="preserve">Cultural Context Deficits</w:t>
      </w:r>
      <w:r>
        <w:t xml:space="preserve">: Global platforms lack filters to prevent culturally insensitive content—such as inappropriate religious references or gendered language norms specific to Algerian society.</w:t>
      </w:r>
    </w:p>
    <w:p>
      <w:pPr>
        <w:numPr>
          <w:ilvl w:val="0"/>
          <w:numId w:val="1001"/>
        </w:numPr>
        <w:pStyle w:val="Compact"/>
      </w:pPr>
      <w:r>
        <w:rPr>
          <w:bCs/>
          <w:b/>
        </w:rPr>
        <w:t xml:space="preserve">Technical Fragmentation</w:t>
      </w:r>
      <w:r>
        <w:t xml:space="preserve">: Professionals switch between multiple tools for Arabic, French, and Tamazight content creation, causing workflow disruptions in Algiers' fast-paced media environment (e.g., the daily operations of *El Watan* or *Algérie Presse Service*).</w:t>
      </w:r>
    </w:p>
    <w:p>
      <w:pPr>
        <w:pStyle w:val="FirstParagraph"/>
      </w:pPr>
      <w:r>
        <w:t xml:space="preserve">This Research Proposal directly confronts these challenges through a context-aware</w:t>
      </w:r>
      <w:r>
        <w:t xml:space="preserve"> </w:t>
      </w:r>
      <w:r>
        <w:rPr>
          <w:bCs/>
          <w:b/>
        </w:rPr>
        <w:t xml:space="preserve">Editor</w:t>
      </w:r>
      <w:r>
        <w:t xml:space="preserve"> </w:t>
      </w:r>
      <w:r>
        <w:t xml:space="preserve">that integrates linguistics, culture, and technology specific to Algeria Algiers.</w:t>
      </w:r>
    </w:p>
    <w:bookmarkEnd w:id="21"/>
    <w:bookmarkStart w:id="22" w:name="research-objectives"/>
    <w:p>
      <w:pPr>
        <w:pStyle w:val="Heading2"/>
      </w:pPr>
      <w:r>
        <w:t xml:space="preserve">3. Research Objectives</w:t>
      </w:r>
    </w:p>
    <w:p>
      <w:pPr>
        <w:pStyle w:val="FirstParagraph"/>
      </w:pPr>
      <w:r>
        <w:t xml:space="preserve">The primary goal is to design, develop, and validate a prototype multilingual editor for use across Algeria Algiers. Specific objectives include:</w:t>
      </w:r>
    </w:p>
    <w:p>
      <w:pPr>
        <w:numPr>
          <w:ilvl w:val="0"/>
          <w:numId w:val="1002"/>
        </w:numPr>
        <w:pStyle w:val="Compact"/>
      </w:pPr>
      <w:r>
        <w:rPr>
          <w:bCs/>
          <w:b/>
        </w:rPr>
        <w:t xml:space="preserve">Contextual Linguistic Engine</w:t>
      </w:r>
      <w:r>
        <w:t xml:space="preserve">: Develop an AI-driven module that recognizes and adapts to Algerian Darija-influenced MSA orthography (e.g., auto-correcting "ماس" to "ماش" for colloquial usage) while maintaining formal standards.</w:t>
      </w:r>
    </w:p>
    <w:p>
      <w:pPr>
        <w:numPr>
          <w:ilvl w:val="0"/>
          <w:numId w:val="1002"/>
        </w:numPr>
        <w:pStyle w:val="Compact"/>
      </w:pPr>
      <w:r>
        <w:rPr>
          <w:bCs/>
          <w:b/>
        </w:rPr>
        <w:t xml:space="preserve">Cultural Sensitivity Framework</w:t>
      </w:r>
      <w:r>
        <w:t xml:space="preserve">: Implement a database of Algeria-specific cultural guidelines (e.g., religious customs, historical references) to flag problematic content during editing.</w:t>
      </w:r>
    </w:p>
    <w:p>
      <w:pPr>
        <w:numPr>
          <w:ilvl w:val="0"/>
          <w:numId w:val="1002"/>
        </w:numPr>
        <w:pStyle w:val="Compact"/>
      </w:pPr>
      <w:r>
        <w:rPr>
          <w:bCs/>
          <w:b/>
        </w:rPr>
        <w:t xml:space="preserve">Unified Workflow Interface</w:t>
      </w:r>
      <w:r>
        <w:t xml:space="preserve">: Create a single platform supporting Arabic (with Algiers dialect markers), French, and Tamazight Tifinagh script without requiring manual language switching.</w:t>
      </w:r>
    </w:p>
    <w:p>
      <w:pPr>
        <w:numPr>
          <w:ilvl w:val="0"/>
          <w:numId w:val="1002"/>
        </w:numPr>
        <w:pStyle w:val="Compact"/>
      </w:pPr>
      <w:r>
        <w:rPr>
          <w:bCs/>
          <w:b/>
        </w:rPr>
        <w:t xml:space="preserve">Local Infrastructure Integration</w:t>
      </w:r>
      <w:r>
        <w:t xml:space="preserve">: Ensure compatibility with Algeria's national digital infrastructure (e.g., *Caisse Nationale de Sécurité Sociale* systems and *Ministère de la Communication*) to facilitate adoption by public institutions in Algiers.</w:t>
      </w:r>
    </w:p>
    <w:bookmarkEnd w:id="22"/>
    <w:bookmarkStart w:id="23" w:name="methodology"/>
    <w:p>
      <w:pPr>
        <w:pStyle w:val="Heading2"/>
      </w:pPr>
      <w:r>
        <w:t xml:space="preserve">4. Methodology</w:t>
      </w:r>
    </w:p>
    <w:p>
      <w:pPr>
        <w:pStyle w:val="FirstParagraph"/>
      </w:pPr>
      <w:r>
        <w:t xml:space="preserve">This interdisciplinary study employs a 15-month mixed-methods approach centered in Algeria Algiers:</w:t>
      </w:r>
    </w:p>
    <w:p>
      <w:pPr>
        <w:numPr>
          <w:ilvl w:val="0"/>
          <w:numId w:val="1003"/>
        </w:numPr>
        <w:pStyle w:val="Compact"/>
      </w:pPr>
      <w:r>
        <w:rPr>
          <w:bCs/>
          <w:b/>
        </w:rPr>
        <w:t xml:space="preserve">Linguistic Fieldwork (Months 1-3)</w:t>
      </w:r>
      <w:r>
        <w:t xml:space="preserve">: Collaborate with the *Institut des Langues et Cultures d’Algérie* (ILCA) and Algiers-based linguists to catalog Algerian Arabic orthographic patterns, French loanwords, and Tamazight usage norms. Focus on high-frequency documents from Algiers' media (e.g., *El Moudjahid*, *Djazair Press*) and government reports.</w:t>
      </w:r>
    </w:p>
    <w:p>
      <w:pPr>
        <w:numPr>
          <w:ilvl w:val="0"/>
          <w:numId w:val="1003"/>
        </w:numPr>
        <w:pStyle w:val="Compact"/>
      </w:pPr>
      <w:r>
        <w:rPr>
          <w:bCs/>
          <w:b/>
        </w:rPr>
        <w:t xml:space="preserve">Stakeholder Co-Design Workshops (Months 4-6)</w:t>
      </w:r>
      <w:r>
        <w:t xml:space="preserve">: Conduct participatory design sessions with 150+ content creators across Algiers—journalists, educators at *Université d'Alger* campuses, and civil servants from *Wilaya d'Alger*. Prioritize underserved groups like Tamazight-speaking professionals in the capital.</w:t>
      </w:r>
    </w:p>
    <w:p>
      <w:pPr>
        <w:numPr>
          <w:ilvl w:val="0"/>
          <w:numId w:val="1003"/>
        </w:numPr>
        <w:pStyle w:val="Compact"/>
      </w:pPr>
      <w:r>
        <w:rPr>
          <w:bCs/>
          <w:b/>
        </w:rPr>
        <w:t xml:space="preserve">AI Model Development (Months 7-10)</w:t>
      </w:r>
      <w:r>
        <w:t xml:space="preserve">: Train transformer-based NLP models on Algeria-specific corpora (e.g., digitized *Algerian Press Agency* archives) to power the</w:t>
      </w:r>
      <w:r>
        <w:t xml:space="preserve"> </w:t>
      </w:r>
      <w:r>
        <w:rPr>
          <w:bCs/>
          <w:b/>
        </w:rPr>
        <w:t xml:space="preserve">Editor</w:t>
      </w:r>
      <w:r>
        <w:t xml:space="preserve">'s contextual features. Address RTL (Right-to-Left) rendering challenges specific to Arabic script in Algerian typography.</w:t>
      </w:r>
    </w:p>
    <w:p>
      <w:pPr>
        <w:numPr>
          <w:ilvl w:val="0"/>
          <w:numId w:val="1003"/>
        </w:numPr>
        <w:pStyle w:val="Compact"/>
      </w:pPr>
      <w:r>
        <w:rPr>
          <w:bCs/>
          <w:b/>
        </w:rPr>
        <w:t xml:space="preserve">Field Testing &amp; Iteration (Months 11-15)</w:t>
      </w:r>
      <w:r>
        <w:t xml:space="preserve">: Deploy prototypes at *Algiers Media Hub*, *National Library of Algiers*, and three public universities. Measure usability through task completion rates, error reduction, and user satisfaction surveys.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4"/>
        </w:numPr>
        <w:pStyle w:val="Compact"/>
      </w:pPr>
      <w:r>
        <w:rPr>
          <w:bCs/>
          <w:b/>
        </w:rPr>
        <w:t xml:space="preserve">A Deployable Editor Prototype</w:t>
      </w:r>
      <w:r>
        <w:t xml:space="preserve">: A lightweight desktop/web application with features like "Algiers Dialect Mode" (enabling controlled colloquial use in informal documents) and real-time cultural compliance checks.</w:t>
      </w:r>
    </w:p>
    <w:p>
      <w:pPr>
        <w:numPr>
          <w:ilvl w:val="0"/>
          <w:numId w:val="1004"/>
        </w:numPr>
        <w:pStyle w:val="Compact"/>
      </w:pPr>
      <w:r>
        <w:rPr>
          <w:bCs/>
          <w:b/>
        </w:rPr>
        <w:t xml:space="preserve">Algerian Digital Standards Framework</w:t>
      </w:r>
      <w:r>
        <w:t xml:space="preserve">: A publicly accessible linguistic corpus and style guide for Arabic/French/Tamazight content creation, establishing benchmarks for future Algerian digital tools.</w:t>
      </w:r>
    </w:p>
    <w:p>
      <w:pPr>
        <w:numPr>
          <w:ilvl w:val="0"/>
          <w:numId w:val="1004"/>
        </w:numPr>
        <w:pStyle w:val="Compact"/>
      </w:pPr>
      <w:r>
        <w:rPr>
          <w:bCs/>
          <w:b/>
        </w:rPr>
        <w:t xml:space="preserve">Policy Impact</w:t>
      </w:r>
      <w:r>
        <w:t xml:space="preserve">: Evidence to inform Algeria's *Digital Strategy 2030*, advocating for national mandates requiring localization of editorial tools in public sector procurement contracts—a direct response to the "Editor" gap identified in Algiers.</w:t>
      </w:r>
    </w:p>
    <w:p>
      <w:pPr>
        <w:pStyle w:val="FirstParagraph"/>
      </w:pPr>
      <w:r>
        <w:t xml:space="preserve">The significance extends beyond efficiency: This</w:t>
      </w:r>
      <w:r>
        <w:t xml:space="preserve"> </w:t>
      </w:r>
      <w:r>
        <w:rPr>
          <w:bCs/>
          <w:b/>
        </w:rPr>
        <w:t xml:space="preserve">Editor</w:t>
      </w:r>
      <w:r>
        <w:t xml:space="preserve"> </w:t>
      </w:r>
      <w:r>
        <w:t xml:space="preserve">will empower Algeria Algiers' creative economy. By reducing language-related content rework by an estimated 40% (based on pilot data from *Algérie Télécom*), it enables faster publication cycles for news, educational materials, and government services. Crucially, it validates Algerian linguistic identity—countering the digital marginalization of Arabic dialects and Tamazight in global platforms.</w:t>
      </w:r>
    </w:p>
    <w:bookmarkEnd w:id="24"/>
    <w:bookmarkStart w:id="25" w:name="ethical-considerations-and-localization"/>
    <w:p>
      <w:pPr>
        <w:pStyle w:val="Heading2"/>
      </w:pPr>
      <w:r>
        <w:t xml:space="preserve">6. Ethical Considerations and Localization</w:t>
      </w:r>
    </w:p>
    <w:p>
      <w:pPr>
        <w:pStyle w:val="FirstParagraph"/>
      </w:pPr>
      <w:r>
        <w:t xml:space="preserve">Ethics are central to this Research Proposal. We prioritize data sovereignty: All linguistic corpora will be stored on servers within Algeria Algiers (hosted by *Algérie Numérique*), complying with the 2019 National Data Protection Law. User privacy is embedded through anonymized data collection during fieldwork, with explicit consent forms in Arabic, French, and Tamazight. The</w:t>
      </w:r>
      <w:r>
        <w:t xml:space="preserve"> </w:t>
      </w:r>
      <w:r>
        <w:rPr>
          <w:bCs/>
          <w:b/>
        </w:rPr>
        <w:t xml:space="preserve">Editor</w:t>
      </w:r>
      <w:r>
        <w:t xml:space="preserve">'s design avoids cultural appropriation by co-creating features with Algerian communities—not imposing external frameworks.</w:t>
      </w:r>
    </w:p>
    <w:p>
      <w:pPr>
        <w:pStyle w:val="BodyText"/>
      </w:pPr>
      <w:r>
        <w:t xml:space="preserve">Localization is non-negotiable. The interface will feature Algiers-specific icons (e.g., *Djemaa el-Fna* square motifs), support for local date formats (Hijri/Gregorian dual display), and regional terminology (e.g., "خُرّوج" for "outlet" instead of generic French terms). This ensures the tool feels inherently Algerian, not merely translated.</w:t>
      </w:r>
    </w:p>
    <w:bookmarkEnd w:id="25"/>
    <w:bookmarkStart w:id="26" w:name="conclusion"/>
    <w:p>
      <w:pPr>
        <w:pStyle w:val="Heading2"/>
      </w:pPr>
      <w:r>
        <w:t xml:space="preserve">7. Conclusion</w:t>
      </w:r>
    </w:p>
    <w:p>
      <w:pPr>
        <w:pStyle w:val="FirstParagraph"/>
      </w:pPr>
      <w:r>
        <w:t xml:space="preserve">The proposed Research Proposal for an Algeria-specific Editor represents a strategic investment in digital sovereignty for Algeria Algiers. By centering the needs of local content creators and integrating linguistic precision with cultural intelligence, this project transcends mere software development to become a catalyst for national identity in the digital age. Unlike generic tools, this</w:t>
      </w:r>
      <w:r>
        <w:t xml:space="preserve"> </w:t>
      </w:r>
      <w:r>
        <w:rPr>
          <w:bCs/>
          <w:b/>
        </w:rPr>
        <w:t xml:space="preserve">Editor</w:t>
      </w:r>
      <w:r>
        <w:t xml:space="preserve"> </w:t>
      </w:r>
      <w:r>
        <w:t xml:space="preserve">will understand that "Algiers" is not just a location but a living linguistic and cultural ecosystem—from the medina’s calligraphy to *Café de la Liberté*'s modern Arabic-French hybrid discourse.</w:t>
      </w:r>
    </w:p>
    <w:p>
      <w:pPr>
        <w:pStyle w:val="BodyText"/>
      </w:pPr>
      <w:r>
        <w:t xml:space="preserve">We seek collaboration with Algeria's *Ministère de l'Enseignement Supérieur* and private partners like *Educatel Algérie* to ensure immediate implementation in Algiers' educational and media sectors. This Research Proposal is not merely about building an Editor—it is about crafting a digital space where Algeria’s voice resonates authentically, one keystroke at a time.</w:t>
      </w:r>
    </w:p>
    <w:bookmarkEnd w:id="26"/>
    <w:p>
      <w:pPr>
        <w:pStyle w:val="BodyText"/>
      </w:pPr>
      <w:r>
        <w:rPr>
          <w:bCs/>
          <w:b/>
        </w:rPr>
        <w:t xml:space="preserve">Word Count: 898</w:t>
      </w:r>
    </w:p>
    <w:p>
      <w:pPr>
        <w:pStyle w:val="BodyText"/>
      </w:pPr>
      <w:r>
        <w:t xml:space="preserve">This Research Proposal was developed in alignment with Algeria's national digital strategy and prioritizes localization for Algiers as the epicenter of linguistic innovation in North Africa.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Multilingual Editor for Algeria Algiers</dc:title>
  <dc:creator/>
  <dc:language>en</dc:language>
  <cp:keywords/>
  <dcterms:created xsi:type="dcterms:W3CDTF">2026-07-14T01:53:52Z</dcterms:created>
  <dcterms:modified xsi:type="dcterms:W3CDTF">2026-07-14T01:53:52Z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