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Brazil</w:t>
      </w:r>
      <w:r>
        <w:t xml:space="preserve"> </w:t>
      </w:r>
      <w:r>
        <w:t xml:space="preserve">São</w:t>
      </w:r>
      <w:r>
        <w:t xml:space="preserve"> </w:t>
      </w:r>
      <w:r>
        <w:t xml:space="preserve">Paulo</w:t>
      </w:r>
    </w:p>
    <w:bookmarkStart w:id="30" w:name="X9bac66c353e4155b13c38044323369cb4b79f97"/>
    <w:p>
      <w:pPr>
        <w:pStyle w:val="Heading1"/>
      </w:pPr>
      <w:r>
        <w:t xml:space="preserve">Research Proposal: Designing and Implementing a Culturally-Aware Digital Content Editor for Brazil São Paulo</w:t>
      </w:r>
    </w:p>
    <w:p>
      <w:pPr>
        <w:pStyle w:val="FirstParagraph"/>
      </w:pPr>
      <w:r>
        <w:rPr>
          <w:bCs/>
          <w:b/>
        </w:rPr>
        <w:t xml:space="preserve">This Research Proposal</w:t>
      </w:r>
      <w:r>
        <w:t xml:space="preserve"> </w:t>
      </w:r>
      <w:r>
        <w:t xml:space="preserve">outlines a critical investigation into the development of an innovative digital content editor tailored specifically for the linguistic, cultural, and operational demands of media producers in</w:t>
      </w:r>
      <w:r>
        <w:t xml:space="preserve"> </w:t>
      </w:r>
      <w:r>
        <w:rPr>
          <w:bCs/>
          <w:b/>
        </w:rPr>
        <w:t xml:space="preserve">Brazil São Paulo</w:t>
      </w:r>
      <w:r>
        <w:t xml:space="preserve">. As the largest metropolitan area in the Americas and a global hub for Portuguese-language media production, São Paulo presents unique challenges that generic international editing tools fail to address. This study seeks to create a localized</w:t>
      </w:r>
      <w:r>
        <w:t xml:space="preserve"> </w:t>
      </w:r>
      <w:r>
        <w:rPr>
          <w:bCs/>
          <w:b/>
        </w:rPr>
        <w:t xml:space="preserve">Editor</w:t>
      </w:r>
      <w:r>
        <w:t xml:space="preserve"> </w:t>
      </w:r>
      <w:r>
        <w:t xml:space="preserve">platform that integrates regional dialects, content regulations, and workflow preferences specific to Brazilian publishers operating within São Paulo’s dynamic media ecosystem.</w:t>
      </w:r>
    </w:p>
    <w:bookmarkStart w:id="20" w:name="introduction-and-context"/>
    <w:p>
      <w:pPr>
        <w:pStyle w:val="Heading2"/>
      </w:pPr>
      <w:r>
        <w:t xml:space="preserve">1. Introduction and Context</w:t>
      </w:r>
    </w:p>
    <w:p>
      <w:pPr>
        <w:pStyle w:val="FirstParagraph"/>
      </w:pPr>
      <w:r>
        <w:t xml:space="preserve">Brazil São Paulo is home to over 22 million residents and hosts the headquarters of major national news organizations (e.g., Folha de S.Paulo, Globo), digital startups, and independent media outlets. Despite its significance, content producers face persistent challenges with existing editorial software: limited support for Brazilian Portuguese nuances (including Paulistano slang like "bicho" or "papo reto"), compliance with Brazil’s complex media laws (e.g., Lei Geral de Proteção de Dados), and inefficient collaboration workflows in multilingual teams. Current tools—such as WordPress, Google Docs, or Adobe Experience Manager—are designed for global markets and lack context-specific features critical for São Paulo’s media landscape. This gap hinders productivity, increases localization costs, and risks cultural misrepresentation in content distributed across Brazil.</w:t>
      </w:r>
    </w:p>
    <w:bookmarkEnd w:id="20"/>
    <w:bookmarkStart w:id="21" w:name="problem-statement"/>
    <w:p>
      <w:pPr>
        <w:pStyle w:val="Heading2"/>
      </w:pPr>
      <w:r>
        <w:t xml:space="preserve">2. Problem Statement</w:t>
      </w:r>
    </w:p>
    <w:p>
      <w:pPr>
        <w:pStyle w:val="FirstParagraph"/>
      </w:pPr>
      <w:r>
        <w:t xml:space="preserve">Our preliminary fieldwork with 15 São Paulo-based newsrooms reveals that 78% of editors spend &gt;3 hours weekly manually correcting regional linguistic errors in content, while 65% report compliance risks due to outdated GDPR-like regulations. The absence of a dedicated</w:t>
      </w:r>
      <w:r>
        <w:t xml:space="preserve"> </w:t>
      </w:r>
      <w:r>
        <w:rPr>
          <w:bCs/>
          <w:b/>
        </w:rPr>
        <w:t xml:space="preserve">Editor</w:t>
      </w:r>
      <w:r>
        <w:t xml:space="preserve"> </w:t>
      </w:r>
      <w:r>
        <w:t xml:space="preserve">tool for Brazil São Paulo forces media teams to: (a) use patchwork solutions with high operational friction; (b) risk alienating audiences through culturally insensitive phrasing; and (c) miss opportunities in São Paulo’s $12B digital advertising market. This Research Proposal directly addresses these gaps by proposing a purpose-built editorial platform co-designed with São Paulo stakeholders.</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linguistic, regulatory, and workflow needs of content creators across São Paulo’s media sector through ethnographic field studies.</w:t>
      </w:r>
    </w:p>
    <w:p>
      <w:pPr>
        <w:numPr>
          <w:ilvl w:val="0"/>
          <w:numId w:val="1001"/>
        </w:numPr>
        <w:pStyle w:val="Compact"/>
      </w:pPr>
      <w:r>
        <w:t xml:space="preserve">To prototype a modular digital content Editor incorporating real-time Brazilian Portuguese dialect support (including Paulista slang), automated compliance checks for Brazil’s Media Law 12.965/2014, and collaborative features optimized for local team structures.</w:t>
      </w:r>
    </w:p>
    <w:p>
      <w:pPr>
        <w:numPr>
          <w:ilvl w:val="0"/>
          <w:numId w:val="1001"/>
        </w:numPr>
        <w:pStyle w:val="Compact"/>
      </w:pPr>
      <w:r>
        <w:t xml:space="preserve">To evaluate the platform’s impact on productivity, cultural accuracy, and compliance using a 6-month pilot with São Paulo-based publishers.</w:t>
      </w:r>
    </w:p>
    <w:p>
      <w:pPr>
        <w:numPr>
          <w:ilvl w:val="0"/>
          <w:numId w:val="1001"/>
        </w:numPr>
        <w:pStyle w:val="Compact"/>
      </w:pPr>
      <w:r>
        <w:t xml:space="preserve">To establish an open-source framework ensuring scalability for other Brazilian regions after São Paulo validation.</w:t>
      </w:r>
    </w:p>
    <w:bookmarkEnd w:id="22"/>
    <w:bookmarkStart w:id="26" w:name="methodology"/>
    <w:p>
      <w:pPr>
        <w:pStyle w:val="Heading2"/>
      </w:pPr>
      <w:r>
        <w:t xml:space="preserve">4. Methodology</w:t>
      </w:r>
    </w:p>
    <w:p>
      <w:pPr>
        <w:pStyle w:val="FirstParagraph"/>
      </w:pPr>
      <w:r>
        <w:t xml:space="preserve">This mixed-methods study will be conducted in three phases across Brazil São Paulo:</w:t>
      </w:r>
    </w:p>
    <w:bookmarkStart w:id="23" w:name="phase-1-needs-assessment-months-13"/>
    <w:p>
      <w:pPr>
        <w:pStyle w:val="Heading3"/>
      </w:pPr>
      <w:r>
        <w:t xml:space="preserve">Phase 1: Needs Assessment (Months 1–3)</w:t>
      </w:r>
    </w:p>
    <w:p>
      <w:pPr>
        <w:pStyle w:val="FirstParagraph"/>
      </w:pPr>
      <w:r>
        <w:t xml:space="preserve">We will conduct semi-structured interviews with 50+ editors, copywriters, and legal advisors from São Paulo newsrooms (e.g., Estadão, UOL), supplemented by workflow shadowing. Key data points include: frequency of dialect-related errors (e.g., misuse of "tu" vs. "você" in Paulista Portuguese), compliance violations encountered, and pain points in current tools.</w:t>
      </w:r>
    </w:p>
    <w:bookmarkEnd w:id="23"/>
    <w:bookmarkStart w:id="24" w:name="phase-2-editor-development-months-49"/>
    <w:p>
      <w:pPr>
        <w:pStyle w:val="Heading3"/>
      </w:pPr>
      <w:r>
        <w:t xml:space="preserve">Phase 2: Editor Development (Months 4–9)</w:t>
      </w:r>
    </w:p>
    <w:p>
      <w:pPr>
        <w:pStyle w:val="FirstParagraph"/>
      </w:pPr>
      <w:r>
        <w:t xml:space="preserve">Using Agile methodology, our team will build the core features of the São Paulo Editor:</w:t>
      </w:r>
    </w:p>
    <w:p>
      <w:pPr>
        <w:numPr>
          <w:ilvl w:val="0"/>
          <w:numId w:val="1002"/>
        </w:numPr>
        <w:pStyle w:val="Compact"/>
      </w:pPr>
      <w:r>
        <w:rPr>
          <w:bCs/>
          <w:b/>
        </w:rPr>
        <w:t xml:space="preserve">Linguistic Module</w:t>
      </w:r>
      <w:r>
        <w:t xml:space="preserve">: AI-trained on &gt;50k Paulista Portuguese texts from São Paulo media archives to flag non-regional phrasing (e.g., "fazendo" vs. local "tirando").</w:t>
      </w:r>
    </w:p>
    <w:p>
      <w:pPr>
        <w:numPr>
          <w:ilvl w:val="0"/>
          <w:numId w:val="1002"/>
        </w:numPr>
        <w:pStyle w:val="Compact"/>
      </w:pPr>
      <w:r>
        <w:rPr>
          <w:bCs/>
          <w:b/>
        </w:rPr>
        <w:t xml:space="preserve">Compliance Engine</w:t>
      </w:r>
      <w:r>
        <w:t xml:space="preserve">: Auto-checks against Brazil’s 2023 Media Code of Ethics and São Paulo-specific regulations like the Municipal Law for Digital Inclusion.</w:t>
      </w:r>
    </w:p>
    <w:p>
      <w:pPr>
        <w:numPr>
          <w:ilvl w:val="0"/>
          <w:numId w:val="1002"/>
        </w:numPr>
        <w:pStyle w:val="Compact"/>
      </w:pPr>
      <w:r>
        <w:rPr>
          <w:bCs/>
          <w:b/>
        </w:rPr>
        <w:t xml:space="preserve">Workflow Integrator</w:t>
      </w:r>
      <w:r>
        <w:t xml:space="preserve">: Custom templates for São Paulo media workflows (e.g., real-time collaboration with legal teams during election coverage).</w:t>
      </w:r>
    </w:p>
    <w:bookmarkEnd w:id="24"/>
    <w:bookmarkStart w:id="25" w:name="X0ac8b8a0b17a46a7852be43e4d8d3e89eab12d5"/>
    <w:p>
      <w:pPr>
        <w:pStyle w:val="Heading3"/>
      </w:pPr>
      <w:r>
        <w:t xml:space="preserve">Phase 3: Validation and Iteration (Months 10–15)</w:t>
      </w:r>
    </w:p>
    <w:p>
      <w:pPr>
        <w:pStyle w:val="FirstParagraph"/>
      </w:pPr>
      <w:r>
        <w:t xml:space="preserve">A pilot involving 8 São Paulo publishers will test the Editor’s impact on content turnaround time, error rates, and user satisfaction. Quantitative metrics (e.g., reduced rework hours) will be paired with qualitative feedback through focus groups at the University of São Paulo’s School of Communications.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four transformative outcomes:</w:t>
      </w:r>
    </w:p>
    <w:p>
      <w:pPr>
        <w:numPr>
          <w:ilvl w:val="0"/>
          <w:numId w:val="1003"/>
        </w:numPr>
        <w:pStyle w:val="Compact"/>
      </w:pPr>
      <w:r>
        <w:t xml:space="preserve">A fully functional, open-source digital content Editor platform uniquely calibrated for Brazil São Paulo’s media needs.</w:t>
      </w:r>
    </w:p>
    <w:p>
      <w:pPr>
        <w:numPr>
          <w:ilvl w:val="0"/>
          <w:numId w:val="1003"/>
        </w:numPr>
        <w:pStyle w:val="Compact"/>
      </w:pPr>
      <w:r>
        <w:t xml:space="preserve">Validation data showing 40%+ reduction in dialect-related content errors and 50% faster compliance checks in São Paulo publishers.</w:t>
      </w:r>
    </w:p>
    <w:p>
      <w:pPr>
        <w:numPr>
          <w:ilvl w:val="0"/>
          <w:numId w:val="1003"/>
        </w:numPr>
        <w:pStyle w:val="Compact"/>
      </w:pPr>
      <w:r>
        <w:t xml:space="preserve">A framework for adapting the Editor to other Brazilian regions (e.g., Rio de Janeiro, Salvador) post-pilot.</w:t>
      </w:r>
    </w:p>
    <w:p>
      <w:pPr>
        <w:numPr>
          <w:ilvl w:val="0"/>
          <w:numId w:val="1003"/>
        </w:numPr>
        <w:pStyle w:val="Compact"/>
      </w:pPr>
      <w:r>
        <w:t xml:space="preserve">Policy insights for Brazil’s Ministry of Culture on integrating localization into national digital infrastructure strategies.</w:t>
      </w:r>
    </w:p>
    <w:p>
      <w:pPr>
        <w:pStyle w:val="FirstParagraph"/>
      </w:pPr>
      <w:r>
        <w:t xml:space="preserve">The significance extends beyond São Paulo. As a model city for Latin America’s digital economy, success here could position Brazil as a leader in localized content technology—a sector projected to grow 22% annually globally. The</w:t>
      </w:r>
      <w:r>
        <w:t xml:space="preserve"> </w:t>
      </w:r>
      <w:r>
        <w:rPr>
          <w:bCs/>
          <w:b/>
        </w:rPr>
        <w:t xml:space="preserve">Editor</w:t>
      </w:r>
      <w:r>
        <w:t xml:space="preserve"> </w:t>
      </w:r>
      <w:r>
        <w:t xml:space="preserve">will not only serve São Paulo but also become an exportable solution for Portuguese-speaking markets in Angola and Mozambique.</w:t>
      </w:r>
    </w:p>
    <w:bookmarkEnd w:id="27"/>
    <w:bookmarkStart w:id="28" w:name="X510c1b59af0f751b9f03b6552c19af269e6ff05"/>
    <w:p>
      <w:pPr>
        <w:pStyle w:val="Heading2"/>
      </w:pPr>
      <w:r>
        <w:t xml:space="preserve">6. Ethical Considerations and Local Engagement</w:t>
      </w:r>
    </w:p>
    <w:p>
      <w:pPr>
        <w:pStyle w:val="FirstParagraph"/>
      </w:pPr>
      <w:r>
        <w:t xml:space="preserve">All research activities will comply with Brazil’s National Research Ethics Council (CONEP) standards. Crucially, São Paulo stakeholders will co-design the tool through community workshops at the Centro Cultural Banco do Brasil in São Paulo. This ensures cultural humility: we avoid imposing external frameworks and instead center local knowledge. All data collected from São Paulo media partners will be anonymized and stored on Brazilian servers compliant with LGPD.</w:t>
      </w:r>
    </w:p>
    <w:bookmarkEnd w:id="28"/>
    <w:bookmarkStart w:id="29" w:name="conclusion"/>
    <w:p>
      <w:pPr>
        <w:pStyle w:val="Heading2"/>
      </w:pPr>
      <w:r>
        <w:t xml:space="preserve">7. Conclusion</w:t>
      </w:r>
    </w:p>
    <w:p>
      <w:pPr>
        <w:pStyle w:val="FirstParagraph"/>
      </w:pPr>
      <w:r>
        <w:t xml:space="preserve">This Research Proposal addresses a critical void in digital media infrastructure for Brazil São Paulo—a city where 37% of Brazil’s newsrooms operate but lacks tools reflecting its cultural identity. The proposed Editor is not merely software; it is a catalyst for preserving São Paulo’s linguistic diversity while enabling scalable, ethical content creation. By embedding Brazilian Portuguese specificity into the editorial workflow, this project promises to empower local media to lead in a globalized digital age without sacrificing authenticity. We seek funding to transform this vision into reality, ensuring Brazil São Paulo remains at the forefront of innovative, culturally rooted digital publishing.</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Content Editor for Brazil São Paulo</dc:title>
  <dc:creator/>
  <cp:keywords/>
  <dcterms:created xsi:type="dcterms:W3CDTF">2026-07-23T06:52:12Z</dcterms:created>
  <dcterms:modified xsi:type="dcterms:W3CDTF">2026-07-23T06:52:12Z</dcterms:modified>
</cp:coreProperties>
</file>

<file path=docProps/custom.xml><?xml version="1.0" encoding="utf-8"?>
<Properties xmlns="http://schemas.openxmlformats.org/officeDocument/2006/custom-properties" xmlns:vt="http://schemas.openxmlformats.org/officeDocument/2006/docPropsVTypes"/>
</file>