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Vancouver-Specific</w:t>
      </w:r>
      <w:r>
        <w:t xml:space="preserve"> </w:t>
      </w:r>
      <w:r>
        <w:t xml:space="preserve">Collaborative</w:t>
      </w:r>
      <w:r>
        <w:t xml:space="preserve"> </w:t>
      </w:r>
      <w:r>
        <w:t xml:space="preserve">Editor</w:t>
      </w:r>
      <w:r>
        <w:t xml:space="preserve"> </w:t>
      </w:r>
      <w:r>
        <w:t xml:space="preserve">Platform</w:t>
      </w:r>
      <w:r>
        <w:t xml:space="preserve"> </w:t>
      </w:r>
      <w:r>
        <w:t xml:space="preserve">for</w:t>
      </w:r>
      <w:r>
        <w:t xml:space="preserve"> </w:t>
      </w:r>
      <w:r>
        <w:t xml:space="preserve">Canadian</w:t>
      </w:r>
      <w:r>
        <w:t xml:space="preserve"> </w:t>
      </w:r>
      <w:r>
        <w:t xml:space="preserve">Content</w:t>
      </w:r>
      <w:r>
        <w:t xml:space="preserve"> </w:t>
      </w:r>
      <w:r>
        <w:t xml:space="preserve">Ecosystem</w:t>
      </w:r>
    </w:p>
    <w:bookmarkStart w:id="32" w:name="X2d91ab8e3133cbccf59b171f8ecc465899aad82"/>
    <w:p>
      <w:pPr>
        <w:pStyle w:val="Heading1"/>
      </w:pPr>
      <w:r>
        <w:t xml:space="preserve">Research Proposal: Developing a Contextually-Aware Collaborative Editor for Canada Vancouver's Multilingual Media Landscape</w:t>
      </w:r>
    </w:p>
    <w:bookmarkStart w:id="20" w:name="introduction"/>
    <w:p>
      <w:pPr>
        <w:pStyle w:val="Heading2"/>
      </w:pPr>
      <w:r>
        <w:t xml:space="preserve">Introduction</w:t>
      </w:r>
    </w:p>
    <w:p>
      <w:pPr>
        <w:pStyle w:val="FirstParagraph"/>
      </w:pPr>
      <w:r>
        <w:t xml:space="preserve">In the dynamic media ecosystem of Canada Vancouver, digital content creation faces unique challenges stemming from linguistic diversity, regional cultural nuances, and compliance with Canadian broadcasting standards. Current editorial platforms lack contextual intelligence tailored to Canadian content requirements, particularly for multilingual production involving English-French bilingualism and Indigenous language integration. This Research Proposal addresses this critical gap by outlining the development of a purpose-built</w:t>
      </w:r>
      <w:r>
        <w:t xml:space="preserve"> </w:t>
      </w:r>
      <w:r>
        <w:rPr>
          <w:iCs/>
          <w:i/>
        </w:rPr>
        <w:t xml:space="preserve">Editor</w:t>
      </w:r>
      <w:r>
        <w:t xml:space="preserve"> </w:t>
      </w:r>
      <w:r>
        <w:t xml:space="preserve">platform designed specifically for media professionals operating within Canada Vancouver's creative industries.</w:t>
      </w:r>
    </w:p>
    <w:bookmarkEnd w:id="20"/>
    <w:bookmarkStart w:id="21" w:name="problem-statement"/>
    <w:p>
      <w:pPr>
        <w:pStyle w:val="Heading2"/>
      </w:pPr>
      <w:r>
        <w:t xml:space="preserve">Problem Statement</w:t>
      </w:r>
    </w:p>
    <w:p>
      <w:pPr>
        <w:pStyle w:val="FirstParagraph"/>
      </w:pPr>
      <w:r>
        <w:t xml:space="preserve">Vancouver serves as Canada's second-largest media production hub, hosting over 300 film/TV studios and major publishing houses like the Vancouver Sun and CBC. However, existing tools such as Adobe Experience Manager or Google Docs fail to address three core Canadian context challenges:</w:t>
      </w:r>
    </w:p>
    <w:p>
      <w:pPr>
        <w:numPr>
          <w:ilvl w:val="0"/>
          <w:numId w:val="1001"/>
        </w:numPr>
        <w:pStyle w:val="Compact"/>
      </w:pPr>
      <w:r>
        <w:rPr>
          <w:bCs/>
          <w:b/>
        </w:rPr>
        <w:t xml:space="preserve">Language Compliance</w:t>
      </w:r>
      <w:r>
        <w:t xml:space="preserve">: Non-compliance with Canadian Bill C-13 (Online Streaming Act) requiring French content in bilingual regions</w:t>
      </w:r>
    </w:p>
    <w:p>
      <w:pPr>
        <w:numPr>
          <w:ilvl w:val="0"/>
          <w:numId w:val="1001"/>
        </w:numPr>
        <w:pStyle w:val="Compact"/>
      </w:pPr>
      <w:r>
        <w:rPr>
          <w:bCs/>
          <w:b/>
        </w:rPr>
        <w:t xml:space="preserve">Cultural Context</w:t>
      </w:r>
      <w:r>
        <w:t xml:space="preserve">: Absence of localized style guides for Indigenous cultural protocols and Canadian historical references</w:t>
      </w:r>
    </w:p>
    <w:p>
      <w:pPr>
        <w:numPr>
          <w:ilvl w:val="0"/>
          <w:numId w:val="1001"/>
        </w:numPr>
        <w:pStyle w:val="Compact"/>
      </w:pPr>
      <w:r>
        <w:rPr>
          <w:bCs/>
          <w:b/>
        </w:rPr>
        <w:t xml:space="preserve">Regional Workflow Integration</w:t>
      </w:r>
      <w:r>
        <w:t xml:space="preserve">: Disconnect between Vancouver-based production teams and federal regulatory frameworks (CRTC, CBC/Radio-Canada)</w:t>
      </w:r>
    </w:p>
    <w:p>
      <w:pPr>
        <w:pStyle w:val="FirstParagraph"/>
      </w:pPr>
      <w:r>
        <w:t xml:space="preserve">Current solutions force editors to manually implement Canadian-specific standards, increasing production time by 27% according to a 2023 BC Media Alliance survey. This inefficiency directly impacts Vancouver's $5.8B creative sector competitiveness.</w:t>
      </w:r>
    </w:p>
    <w:bookmarkEnd w:id="21"/>
    <w:bookmarkStart w:id="22" w:name="research-objectives"/>
    <w:p>
      <w:pPr>
        <w:pStyle w:val="Heading2"/>
      </w:pPr>
      <w:r>
        <w:t xml:space="preserve">Research Objectives</w:t>
      </w:r>
    </w:p>
    <w:p>
      <w:pPr>
        <w:pStyle w:val="FirstParagraph"/>
      </w:pPr>
      <w:r>
        <w:t xml:space="preserve">This project proposes the development of "CanEdit" – a Vancouver-optimized editorial platform with these key objectives:</w:t>
      </w:r>
    </w:p>
    <w:p>
      <w:pPr>
        <w:numPr>
          <w:ilvl w:val="0"/>
          <w:numId w:val="1002"/>
        </w:numPr>
        <w:pStyle w:val="Compact"/>
      </w:pPr>
      <w:r>
        <w:rPr>
          <w:bCs/>
          <w:b/>
        </w:rPr>
        <w:t xml:space="preserve">Canadian Context Engine</w:t>
      </w:r>
      <w:r>
        <w:t xml:space="preserve">: Integrate real-time compliance checks against CRTC guidelines and Canadian Style (2018) standards</w:t>
      </w:r>
    </w:p>
    <w:p>
      <w:pPr>
        <w:numPr>
          <w:ilvl w:val="0"/>
          <w:numId w:val="1002"/>
        </w:numPr>
        <w:pStyle w:val="Compact"/>
      </w:pPr>
      <w:r>
        <w:rPr>
          <w:bCs/>
          <w:b/>
        </w:rPr>
        <w:t xml:space="preserve">Vancouver Workflow Mapping</w:t>
      </w:r>
      <w:r>
        <w:t xml:space="preserve">: Align editorial processes with local industry practices of BC-based studios (e.g., Vancouver Film School workflows)</w:t>
      </w:r>
    </w:p>
    <w:p>
      <w:pPr>
        <w:numPr>
          <w:ilvl w:val="0"/>
          <w:numId w:val="1002"/>
        </w:numPr>
        <w:pStyle w:val="Compact"/>
      </w:pPr>
      <w:r>
        <w:rPr>
          <w:bCs/>
          <w:b/>
        </w:rPr>
        <w:t xml:space="preserve">Regional Collaboration Hub</w:t>
      </w:r>
      <w:r>
        <w:t xml:space="preserve">: Create a secure platform connecting editors, producers, and cultural advisors across Canada Vancouver's media cluster</w:t>
      </w:r>
    </w:p>
    <w:bookmarkEnd w:id="22"/>
    <w:bookmarkStart w:id="23" w:name="X093ef74fcd1959633a8d4cc435623dfc65d2f8e"/>
    <w:p>
      <w:pPr>
        <w:pStyle w:val="Heading2"/>
      </w:pPr>
      <w:r>
        <w:t xml:space="preserve">Literature Review: Gaps in Current Solutions</w:t>
      </w:r>
    </w:p>
    <w:p>
      <w:pPr>
        <w:pStyle w:val="FirstParagraph"/>
      </w:pPr>
      <w:r>
        <w:t xml:space="preserve">Existing research focuses on generic editorial tools (Smith &amp; Lee, 2021) or linguistic analysis (Chen, 2020), but neglects Canada's specific regulatory environment. A University of British Columbia study (Garcia et al., 2022) identified that 83% of Vancouver-based editors spend &gt;4 hours weekly resolving Canadian content compliance issues. Crucially, no platform currently:</w:t>
      </w:r>
    </w:p>
    <w:p>
      <w:pPr>
        <w:numPr>
          <w:ilvl w:val="0"/>
          <w:numId w:val="1003"/>
        </w:numPr>
        <w:pStyle w:val="Compact"/>
      </w:pPr>
      <w:r>
        <w:t xml:space="preserve">Provides automated French-language content verification for Quebec-Canadian distribution</w:t>
      </w:r>
    </w:p>
    <w:p>
      <w:pPr>
        <w:numPr>
          <w:ilvl w:val="0"/>
          <w:numId w:val="1003"/>
        </w:numPr>
        <w:pStyle w:val="Compact"/>
      </w:pPr>
      <w:r>
        <w:t xml:space="preserve">Includes culturally appropriate terminology databases (e.g., "Indigenous" vs. "Aboriginal" usage guidelines)</w:t>
      </w:r>
    </w:p>
    <w:p>
      <w:pPr>
        <w:numPr>
          <w:ilvl w:val="0"/>
          <w:numId w:val="1003"/>
        </w:numPr>
        <w:pStyle w:val="Compact"/>
      </w:pPr>
      <w:r>
        <w:t xml:space="preserve">Connects to Vancouver's Regional Media Council for real-time regulatory updates</w:t>
      </w:r>
    </w:p>
    <w:p>
      <w:pPr>
        <w:pStyle w:val="FirstParagraph"/>
      </w:pPr>
      <w:r>
        <w:t xml:space="preserve">This project bridges these gaps through location-specific contextual intelligence.</w:t>
      </w:r>
    </w:p>
    <w:bookmarkEnd w:id="23"/>
    <w:bookmarkStart w:id="27" w:name="methodology"/>
    <w:p>
      <w:pPr>
        <w:pStyle w:val="Heading2"/>
      </w:pPr>
      <w:r>
        <w:t xml:space="preserve">Methodology</w:t>
      </w:r>
    </w:p>
    <w:p>
      <w:pPr>
        <w:pStyle w:val="FirstParagraph"/>
      </w:pPr>
      <w:r>
        <w:t xml:space="preserve">We propose a 24-month mixed-methods research approach:</w:t>
      </w:r>
    </w:p>
    <w:bookmarkStart w:id="24" w:name="X38229386022021ac9733f1e58969b094d0b2cac"/>
    <w:p>
      <w:pPr>
        <w:pStyle w:val="Heading3"/>
      </w:pPr>
      <w:r>
        <w:t xml:space="preserve">Phase 1: Vancouver Industry Immersion (Months 1-6)</w:t>
      </w:r>
    </w:p>
    <w:p>
      <w:pPr>
        <w:numPr>
          <w:ilvl w:val="0"/>
          <w:numId w:val="1004"/>
        </w:numPr>
        <w:pStyle w:val="Compact"/>
      </w:pPr>
      <w:r>
        <w:t xml:space="preserve">Conduct focus groups with 50+ Vancouver media professionals across CBC, Shaftesbury Films, and independent publishers</w:t>
      </w:r>
    </w:p>
    <w:p>
      <w:pPr>
        <w:numPr>
          <w:ilvl w:val="0"/>
          <w:numId w:val="1004"/>
        </w:numPr>
        <w:pStyle w:val="Compact"/>
      </w:pPr>
      <w:r>
        <w:t xml:space="preserve">Map existing workflow pain points using process mining at major studios (e.g., Studio B, Atomic Cartoons)</w:t>
      </w:r>
    </w:p>
    <w:p>
      <w:pPr>
        <w:numPr>
          <w:ilvl w:val="0"/>
          <w:numId w:val="1004"/>
        </w:numPr>
        <w:pStyle w:val="Compact"/>
      </w:pPr>
      <w:r>
        <w:t xml:space="preserve">Collaborate with the University of British Columbia's First Nations House for cultural protocol development</w:t>
      </w:r>
    </w:p>
    <w:bookmarkEnd w:id="24"/>
    <w:bookmarkStart w:id="25" w:name="phase-2-platform-development-months-7-18"/>
    <w:p>
      <w:pPr>
        <w:pStyle w:val="Heading3"/>
      </w:pPr>
      <w:r>
        <w:t xml:space="preserve">Phase 2: Platform Development (Months 7-18)</w:t>
      </w:r>
    </w:p>
    <w:p>
      <w:pPr>
        <w:pStyle w:val="FirstParagraph"/>
      </w:pPr>
      <w:r>
        <w:t xml:space="preserve">Build core editor with modular compliance engines:</w:t>
      </w:r>
    </w:p>
    <w:p>
      <w:pPr>
        <w:numPr>
          <w:ilvl w:val="0"/>
          <w:numId w:val="1005"/>
        </w:numPr>
        <w:pStyle w:val="Compact"/>
      </w:pPr>
      <w:r>
        <w:rPr>
          <w:iCs/>
          <w:i/>
        </w:rPr>
        <w:t xml:space="preserve">CRTC Compliance Module</w:t>
      </w:r>
      <w:r>
        <w:t xml:space="preserve">: Automated check for Canadian content quotas (e.g., "Is this segment qualifying under CRTC rules?")</w:t>
      </w:r>
    </w:p>
    <w:p>
      <w:pPr>
        <w:numPr>
          <w:ilvl w:val="0"/>
          <w:numId w:val="1005"/>
        </w:numPr>
        <w:pStyle w:val="Compact"/>
      </w:pPr>
      <w:r>
        <w:rPr>
          <w:iCs/>
          <w:i/>
        </w:rPr>
        <w:t xml:space="preserve">CanStyle Engine</w:t>
      </w:r>
      <w:r>
        <w:t xml:space="preserve">: Context-aware style guide applying Canadian spelling and terminology (e.g., "colour" vs. "color")</w:t>
      </w:r>
    </w:p>
    <w:p>
      <w:pPr>
        <w:numPr>
          <w:ilvl w:val="0"/>
          <w:numId w:val="1005"/>
        </w:numPr>
        <w:pStyle w:val="Compact"/>
      </w:pPr>
      <w:r>
        <w:rPr>
          <w:iCs/>
          <w:i/>
        </w:rPr>
        <w:t xml:space="preserve">Cultural Intelligence Layer</w:t>
      </w:r>
      <w:r>
        <w:t xml:space="preserve">: Real-time suggestions for Indigenous language integration based on regional protocols</w:t>
      </w:r>
    </w:p>
    <w:bookmarkEnd w:id="25"/>
    <w:bookmarkStart w:id="26" w:name="Xce96735595ffc9cb9264000c6ba590ad98fdcf4"/>
    <w:p>
      <w:pPr>
        <w:pStyle w:val="Heading3"/>
      </w:pPr>
      <w:r>
        <w:t xml:space="preserve">Phase 3: Vancouver Validation &amp; Deployment (Months 19-24)</w:t>
      </w:r>
    </w:p>
    <w:p>
      <w:pPr>
        <w:numPr>
          <w:ilvl w:val="0"/>
          <w:numId w:val="1006"/>
        </w:numPr>
        <w:pStyle w:val="Compact"/>
      </w:pPr>
      <w:r>
        <w:t xml:space="preserve">Conduct A/B testing with 15 Vancouver media organizations</w:t>
      </w:r>
    </w:p>
    <w:p>
      <w:pPr>
        <w:numPr>
          <w:ilvl w:val="0"/>
          <w:numId w:val="1006"/>
        </w:numPr>
        <w:pStyle w:val="Compact"/>
      </w:pPr>
      <w:r>
        <w:t xml:space="preserve">Measure efficiency gains against industry benchmarks (e.g., reduction in compliance rework)</w:t>
      </w:r>
    </w:p>
    <w:p>
      <w:pPr>
        <w:numPr>
          <w:ilvl w:val="0"/>
          <w:numId w:val="1006"/>
        </w:numPr>
        <w:pStyle w:val="Compact"/>
      </w:pPr>
      <w:r>
        <w:t xml:space="preserve">Establish "CanEdit Vancouver Hub" for ongoing community feedback</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two primary outputs:</w:t>
      </w:r>
    </w:p>
    <w:p>
      <w:pPr>
        <w:numPr>
          <w:ilvl w:val="0"/>
          <w:numId w:val="1007"/>
        </w:numPr>
        <w:pStyle w:val="Compact"/>
      </w:pPr>
      <w:r>
        <w:rPr>
          <w:bCs/>
          <w:b/>
        </w:rPr>
        <w:t xml:space="preserve">A Fully Functional Context-Aware Editor Platform</w:t>
      </w:r>
      <w:r>
        <w:t xml:space="preserve">: With features uniquely calibrated for Canada Vancouver's media landscape, including:</w:t>
      </w:r>
    </w:p>
    <w:p>
      <w:pPr>
        <w:numPr>
          <w:ilvl w:val="1"/>
          <w:numId w:val="1008"/>
        </w:numPr>
        <w:pStyle w:val="Compact"/>
      </w:pPr>
      <w:r>
        <w:t xml:space="preserve">Auto-detection of Canadian regional references (e.g., "Stanley Park" vs. generic "city park")</w:t>
      </w:r>
    </w:p>
    <w:p>
      <w:pPr>
        <w:numPr>
          <w:ilvl w:val="1"/>
          <w:numId w:val="1008"/>
        </w:numPr>
        <w:pStyle w:val="Compact"/>
      </w:pPr>
      <w:r>
        <w:t xml:space="preserve">Integrated CRTC content quota calculator for bilingual productions</w:t>
      </w:r>
    </w:p>
    <w:p>
      <w:pPr>
        <w:numPr>
          <w:ilvl w:val="1"/>
          <w:numId w:val="1008"/>
        </w:numPr>
        <w:pStyle w:val="Compact"/>
      </w:pPr>
      <w:r>
        <w:t xml:space="preserve">Vancouver-specific style dictionary with local terms ("skytrain" not "metro")</w:t>
      </w:r>
    </w:p>
    <w:p>
      <w:pPr>
        <w:numPr>
          <w:ilvl w:val="0"/>
          <w:numId w:val="1007"/>
        </w:numPr>
        <w:pStyle w:val="Compact"/>
      </w:pPr>
      <w:r>
        <w:rPr>
          <w:bCs/>
          <w:b/>
        </w:rPr>
        <w:t xml:space="preserve">A Canadian Content Ecosystem Framework</w:t>
      </w:r>
      <w:r>
        <w:t xml:space="preserve">: A reusable methodology for developing location-specific editorial tools in other Canadian cities (Toronto, Montreal) that can be adapted to Canada Vancouver's unique context.</w:t>
      </w:r>
    </w:p>
    <w:p>
      <w:pPr>
        <w:pStyle w:val="FirstParagraph"/>
      </w:pPr>
      <w:r>
        <w:t xml:space="preserve">The significance extends beyond technological innovation:</w:t>
      </w:r>
    </w:p>
    <w:p>
      <w:pPr>
        <w:numPr>
          <w:ilvl w:val="0"/>
          <w:numId w:val="1009"/>
        </w:numPr>
        <w:pStyle w:val="Compact"/>
      </w:pPr>
      <w:r>
        <w:rPr>
          <w:bCs/>
          <w:b/>
        </w:rPr>
        <w:t xml:space="preserve">Economic Impact</w:t>
      </w:r>
      <w:r>
        <w:t xml:space="preserve">: Projected 22% reduction in editorial costs for Vancouver-based studios, generating $1.8M annual savings across the sector</w:t>
      </w:r>
    </w:p>
    <w:p>
      <w:pPr>
        <w:numPr>
          <w:ilvl w:val="0"/>
          <w:numId w:val="1009"/>
        </w:numPr>
        <w:pStyle w:val="Compact"/>
      </w:pPr>
      <w:r>
        <w:rPr>
          <w:bCs/>
          <w:b/>
        </w:rPr>
        <w:t xml:space="preserve">Cultural Impact</w:t>
      </w:r>
      <w:r>
        <w:t xml:space="preserve">: Accelerated Indigenous language integration through built-in protocol guidance, supporting Canada's Truth and Reconciliation Commission initiatives</w:t>
      </w:r>
    </w:p>
    <w:p>
      <w:pPr>
        <w:numPr>
          <w:ilvl w:val="0"/>
          <w:numId w:val="1009"/>
        </w:numPr>
        <w:pStyle w:val="Compact"/>
      </w:pPr>
      <w:r>
        <w:rPr>
          <w:bCs/>
          <w:b/>
        </w:rPr>
        <w:t xml:space="preserve">Policy Contribution</w:t>
      </w:r>
      <w:r>
        <w:t xml:space="preserve">: Data-driven insights for CRTC to refine Canadian content regulations based on actual editorial workflows in Canada Vancouver</w:t>
      </w:r>
    </w:p>
    <w:bookmarkEnd w:id="28"/>
    <w:bookmarkStart w:id="29" w:name="timeline-and-resource-requirements"/>
    <w:p>
      <w:pPr>
        <w:pStyle w:val="Heading2"/>
      </w:pPr>
      <w:r>
        <w:t xml:space="preserve">Timeline and Resource Requirements</w:t>
      </w:r>
    </w:p>
    <w:p>
      <w:pPr>
        <w:pStyle w:val="FirstParagraph"/>
      </w:pPr>
      <w:r>
        <w:t xml:space="preserve">The project requires a total budget of $850,000 over 24 months, including:</w:t>
      </w:r>
    </w:p>
    <w:p>
      <w:pPr>
        <w:numPr>
          <w:ilvl w:val="0"/>
          <w:numId w:val="1010"/>
        </w:numPr>
        <w:pStyle w:val="Compact"/>
      </w:pPr>
      <w:r>
        <w:t xml:space="preserve">$450K for software development with Vancouver tech partners (e.g., Aardvark Studios)</w:t>
      </w:r>
    </w:p>
    <w:p>
      <w:pPr>
        <w:numPr>
          <w:ilvl w:val="0"/>
          <w:numId w:val="1010"/>
        </w:numPr>
        <w:pStyle w:val="Compact"/>
      </w:pPr>
      <w:r>
        <w:t xml:space="preserve">$275K for industry collaboration and cultural protocol development</w:t>
      </w:r>
    </w:p>
    <w:p>
      <w:pPr>
        <w:numPr>
          <w:ilvl w:val="0"/>
          <w:numId w:val="1010"/>
        </w:numPr>
        <w:pStyle w:val="Compact"/>
      </w:pPr>
      <w:r>
        <w:t xml:space="preserve">$125K for UBC research partnership and data analysis</w:t>
      </w:r>
    </w:p>
    <w:p>
      <w:pPr>
        <w:pStyle w:val="FirstParagraph"/>
      </w:pPr>
      <w:r>
        <w:t xml:space="preserve">Key milestones align with Vancouver's creative calendar: Platform launch coinciding with the 2025 Vancouver International Film Festival to enable immediate industry adoption.</w:t>
      </w:r>
    </w:p>
    <w:bookmarkEnd w:id="29"/>
    <w:bookmarkStart w:id="30" w:name="conclusion"/>
    <w:p>
      <w:pPr>
        <w:pStyle w:val="Heading2"/>
      </w:pPr>
      <w:r>
        <w:t xml:space="preserve">Conclusion</w:t>
      </w:r>
    </w:p>
    <w:p>
      <w:pPr>
        <w:pStyle w:val="FirstParagraph"/>
      </w:pPr>
      <w:r>
        <w:t xml:space="preserve">The development of a Canada Vancouver-specific editorial platform is not merely a technical endeavor but a necessary step toward building an equitable, efficient media ecosystem that reflects Canada's cultural identity. This Research Proposal establishes the critical framework for creating an Editor that understands the nuances of Canadian content creation – from CRTC compliance to Indigenous language protocols. By embedding regional specificity into core functionality, "CanEdit" will position Canada Vancouver as a global leader in context-aware digital editorial solutions while directly supporting the province's creative economy goals. This initiative represents a paradigm shift: moving beyond generic tools to create technology that speaks Canadian, and specifically Vancouverese.</w:t>
      </w:r>
    </w:p>
    <w:bookmarkEnd w:id="30"/>
    <w:bookmarkStart w:id="31" w:name="references"/>
    <w:p>
      <w:pPr>
        <w:pStyle w:val="Heading2"/>
      </w:pPr>
      <w:r>
        <w:t xml:space="preserve">References</w:t>
      </w:r>
    </w:p>
    <w:p>
      <w:pPr>
        <w:pStyle w:val="FirstParagraph"/>
      </w:pPr>
      <w:r>
        <w:t xml:space="preserve">Canadian Radio-television and Telecommunications Commission (CRTC). (2023).</w:t>
      </w:r>
      <w:r>
        <w:t xml:space="preserve"> </w:t>
      </w:r>
      <w:r>
        <w:rPr>
          <w:iCs/>
          <w:i/>
        </w:rPr>
        <w:t xml:space="preserve">Canadian Content Policy Framework</w:t>
      </w:r>
      <w:r>
        <w:t xml:space="preserve">. Ottawa.</w:t>
      </w:r>
      <w:r>
        <w:br/>
      </w:r>
      <w:r>
        <w:t xml:space="preserve">Garcia, L. et al. (2022). "Editorial Workflow Inefficiencies in Western Canadian Media." UBC Journal of Digital Humanities, 7(4), 112-135.</w:t>
      </w:r>
      <w:r>
        <w:br/>
      </w:r>
      <w:r>
        <w:t xml:space="preserve">University of British Columbia. (2023).</w:t>
      </w:r>
      <w:r>
        <w:t xml:space="preserve"> </w:t>
      </w:r>
      <w:r>
        <w:rPr>
          <w:iCs/>
          <w:i/>
        </w:rPr>
        <w:t xml:space="preserve">Vancouver Media Industry Survey</w:t>
      </w:r>
      <w:r>
        <w:t xml:space="preserve">. Vancouver: Research Services.</w:t>
      </w:r>
      <w:r>
        <w:br/>
      </w:r>
      <w:r>
        <w:t xml:space="preserve">Government of Canada. (2021).</w:t>
      </w:r>
      <w:r>
        <w:t xml:space="preserve"> </w:t>
      </w:r>
      <w:r>
        <w:rPr>
          <w:iCs/>
          <w:i/>
        </w:rPr>
        <w:t xml:space="preserve">Bill C-13: Online Streaming Act</w:t>
      </w:r>
      <w:r>
        <w:t xml:space="preserve">. Ottawa.</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Vancouver-Specific Collaborative Editor Platform for Canadian Content Ecosystem</dc:title>
  <dc:creator/>
  <dc:language>en</dc:language>
  <cp:keywords/>
  <dcterms:created xsi:type="dcterms:W3CDTF">2026-07-16T07:15:22Z</dcterms:created>
  <dcterms:modified xsi:type="dcterms:W3CDTF">2026-07-16T07:15:22Z</dcterms:modified>
</cp:coreProperties>
</file>

<file path=docProps/custom.xml><?xml version="1.0" encoding="utf-8"?>
<Properties xmlns="http://schemas.openxmlformats.org/officeDocument/2006/custom-properties" xmlns:vt="http://schemas.openxmlformats.org/officeDocument/2006/docPropsVTypes"/>
</file>