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Egypt</w:t>
      </w:r>
      <w:r>
        <w:t xml:space="preserve"> </w:t>
      </w:r>
      <w:r>
        <w:t xml:space="preserve">Cairo</w:t>
      </w:r>
      <w:r>
        <w:t xml:space="preserve"> </w:t>
      </w:r>
      <w:r>
        <w:t xml:space="preserve">Media</w:t>
      </w:r>
      <w:r>
        <w:t xml:space="preserve"> </w:t>
      </w:r>
      <w:r>
        <w:t xml:space="preserve">Ecosystem</w:t>
      </w:r>
    </w:p>
    <w:bookmarkStart w:id="28" w:name="Xf132f8cf4fb4a732090c028eb4e9c129d808f99"/>
    <w:p>
      <w:pPr>
        <w:pStyle w:val="Heading1"/>
      </w:pPr>
      <w:r>
        <w:t xml:space="preserve">Research Proposal: Designing and Implementing a Culturally-Sensitive Editorial Platform for Egypt Cairo's Media Landscape</w:t>
      </w:r>
    </w:p>
    <w:bookmarkStart w:id="20" w:name="abstract"/>
    <w:p>
      <w:pPr>
        <w:pStyle w:val="Heading2"/>
      </w:pPr>
      <w:r>
        <w:t xml:space="preserve">Abstract</w:t>
      </w:r>
    </w:p>
    <w:p>
      <w:pPr>
        <w:pStyle w:val="FirstParagraph"/>
      </w:pPr>
      <w:r>
        <w:t xml:space="preserve">This Research Proposal outlines the development of a purpose-built digital Editor platform tailored for the unique linguistic, cultural, and operational demands of media organizations in Egypt Cairo. Current editorial tools predominantly cater to global English-language workflows, neglecting Arabic script complexities, Egyptian colloquial dialects (Masri), regulatory nuances within Egypt's media environment, and Cairo-specific content needs. This project will create an Editor platform that integrates advanced Arabic Natural Language Processing (NLP), local cultural context modules, and Cairo-centric workflow optimization to revolutionize content production for publishers operating in the Nile River basin's media capital. The proposed Research Proposal directly addresses a critical gap in digital infrastructure for Egypt's information ecosystem, with potential to serve as a model for MENA region media transformation.</w:t>
      </w:r>
    </w:p>
    <w:bookmarkEnd w:id="20"/>
    <w:bookmarkStart w:id="21" w:name="Xc2a50e2d6580f48a6f5e5cd8b89c4da75076c1b"/>
    <w:p>
      <w:pPr>
        <w:pStyle w:val="Heading2"/>
      </w:pPr>
      <w:r>
        <w:t xml:space="preserve">1. Introduction: The Imperative for Cairo-Specific Editorial Infrastructure</w:t>
      </w:r>
    </w:p>
    <w:p>
      <w:pPr>
        <w:pStyle w:val="FirstParagraph"/>
      </w:pPr>
      <w:r>
        <w:t xml:space="preserve">Cairo, as the undisputed media capital of the Arab world and home to over 40% of Egypt's population, hosts a dynamic but fragmented publishing sector. Despite significant digital growth, Egyptian publishers face systemic challenges: inefficient content workflows due to non-optimized software, difficulty managing the linguistic spectrum from Modern Standard Arabic (MSA) to Egyptian Arabic dialects in editorial processes, and navigating Egypt's evolving media regulations. Existing global Editor platforms (e.g., WordPress, Adobe Experience Manager) require costly localization efforts that fail to address core Cairo-specific pain points. This Research Proposal identifies the urgent need for a dedicated, context-aware Editor designed *by* Egyptians *for* Egyptians operating within the Cairo media ecosystem.</w:t>
      </w:r>
    </w:p>
    <w:bookmarkEnd w:id="21"/>
    <w:bookmarkStart w:id="22" w:name="Xbfaa4a52cf04fccedc6121fc735d67b60b62925"/>
    <w:p>
      <w:pPr>
        <w:pStyle w:val="Heading2"/>
      </w:pPr>
      <w:r>
        <w:t xml:space="preserve">2. Problem Statement: The Current Fragmentation of Editorial Workflows in Egypt Cairo</w:t>
      </w:r>
    </w:p>
    <w:p>
      <w:pPr>
        <w:pStyle w:val="FirstParagraph"/>
      </w:pPr>
      <w:r>
        <w:t xml:space="preserve">The absence of a culturally-integrated editorial platform creates tangible operational and strategic costs for Egyptian media entities in Cairo:</w:t>
      </w:r>
    </w:p>
    <w:p>
      <w:pPr>
        <w:numPr>
          <w:ilvl w:val="0"/>
          <w:numId w:val="1001"/>
        </w:numPr>
        <w:pStyle w:val="Compact"/>
      </w:pPr>
      <w:r>
        <w:rPr>
          <w:bCs/>
          <w:b/>
        </w:rPr>
        <w:t xml:space="preserve">Linguistic Misalignment:</w:t>
      </w:r>
      <w:r>
        <w:t xml:space="preserve"> </w:t>
      </w:r>
      <w:r>
        <w:t xml:space="preserve">Global Editors lack robust support for Arabic diacritics, right-to-left (RTL) formatting nuances specific to Egyptian typography, and dialect-aware content tagging crucial for audience engagement across Cairo's diverse demographics.</w:t>
      </w:r>
    </w:p>
    <w:p>
      <w:pPr>
        <w:numPr>
          <w:ilvl w:val="0"/>
          <w:numId w:val="1001"/>
        </w:numPr>
        <w:pStyle w:val="Compact"/>
      </w:pPr>
      <w:r>
        <w:rPr>
          <w:bCs/>
          <w:b/>
        </w:rPr>
        <w:t xml:space="preserve">Cultural Context Blindness:</w:t>
      </w:r>
      <w:r>
        <w:t xml:space="preserve"> </w:t>
      </w:r>
      <w:r>
        <w:t xml:space="preserve">Content moderation, fact-checking workflows, and editorial guidelines within existing platforms ignore Egypt Cairo's specific social sensitivities (e.g., references to historical events like the 2011 Revolution, religious contexts), leading to potential legal issues or audience alienation.</w:t>
      </w:r>
    </w:p>
    <w:p>
      <w:pPr>
        <w:numPr>
          <w:ilvl w:val="0"/>
          <w:numId w:val="1001"/>
        </w:numPr>
        <w:pStyle w:val="Compact"/>
      </w:pPr>
      <w:r>
        <w:rPr>
          <w:bCs/>
          <w:b/>
        </w:rPr>
        <w:t xml:space="preserve">Operational Inefficiency:</w:t>
      </w:r>
      <w:r>
        <w:t xml:space="preserve"> </w:t>
      </w:r>
      <w:r>
        <w:t xml:space="preserve">Manual workarounds for Arabic content processing waste significant resources. A Cairo-based publisher survey (2023) revealed media teams spend 35% more time on basic editorial tasks compared to Western counterparts using optimized tools.</w:t>
      </w:r>
    </w:p>
    <w:p>
      <w:pPr>
        <w:pStyle w:val="FirstParagraph"/>
      </w:pPr>
      <w:r>
        <w:t xml:space="preserve">This Research Proposal posits that a dedicated Egypt Cairo-focused Editor is not merely a convenience, but a strategic necessity for the sector's digital resilience and relevance.</w:t>
      </w:r>
    </w:p>
    <w:bookmarkEnd w:id="22"/>
    <w:bookmarkStart w:id="23" w:name="Xf38dfc064ba24156df9f700eae33c0d8d424a23"/>
    <w:p>
      <w:pPr>
        <w:pStyle w:val="Heading2"/>
      </w:pPr>
      <w:r>
        <w:t xml:space="preserve">3. Proposed Solution: The Cairo Context Editor Platform</w:t>
      </w:r>
    </w:p>
    <w:p>
      <w:pPr>
        <w:pStyle w:val="FirstParagraph"/>
      </w:pPr>
      <w:r>
        <w:t xml:space="preserve">The core of this Research Proposal is the development of "Cairo Context Editor" (CCE), an open-source, cloud-based digital Editor platform with these foundational features:</w:t>
      </w:r>
    </w:p>
    <w:p>
      <w:pPr>
        <w:numPr>
          <w:ilvl w:val="0"/>
          <w:numId w:val="1002"/>
        </w:numPr>
        <w:pStyle w:val="Compact"/>
      </w:pPr>
      <w:r>
        <w:rPr>
          <w:bCs/>
          <w:b/>
        </w:rPr>
        <w:t xml:space="preserve">Arabic-First Linguistic Engine:</w:t>
      </w:r>
      <w:r>
        <w:t xml:space="preserve"> </w:t>
      </w:r>
      <w:r>
        <w:t xml:space="preserve">NLP model trained specifically on Egyptian Arabic corpora (news archives, social media, literature) to support dialect detection, contextual translation (MSA ↔ Masri), and automated grammar/spelling correction adhering to Cairo's evolving linguistic standards.</w:t>
      </w:r>
    </w:p>
    <w:p>
      <w:pPr>
        <w:numPr>
          <w:ilvl w:val="0"/>
          <w:numId w:val="1002"/>
        </w:numPr>
        <w:pStyle w:val="Compact"/>
      </w:pPr>
      <w:r>
        <w:rPr>
          <w:bCs/>
          <w:b/>
        </w:rPr>
        <w:t xml:space="preserve">Cairo-Centric Cultural Module:</w:t>
      </w:r>
      <w:r>
        <w:t xml:space="preserve"> </w:t>
      </w:r>
      <w:r>
        <w:t xml:space="preserve">An embedded database of context-specific terms, historical references (e.g., "Tahrir Square," "Nile River," "Al-Azhar"), religious sensitivities, and regional colloquialisms. The Editor provides real-time guidance during content creation to avoid cultural missteps common in Cairo media.</w:t>
      </w:r>
    </w:p>
    <w:p>
      <w:pPr>
        <w:numPr>
          <w:ilvl w:val="0"/>
          <w:numId w:val="1002"/>
        </w:numPr>
        <w:pStyle w:val="Compact"/>
      </w:pPr>
      <w:r>
        <w:rPr>
          <w:bCs/>
          <w:b/>
        </w:rPr>
        <w:t xml:space="preserve">Regulatory Compliance Toolkit:</w:t>
      </w:r>
      <w:r>
        <w:t xml:space="preserve"> </w:t>
      </w:r>
      <w:r>
        <w:t xml:space="preserve">Integrated module referencing Egypt's Media Regulation Authority (MRA) guidelines, providing editorial suggestions for compliance with local laws on defamation, security, and political reporting – directly addressing Cairo-based publishers' primary legal risk.</w:t>
      </w:r>
    </w:p>
    <w:p>
      <w:pPr>
        <w:numPr>
          <w:ilvl w:val="0"/>
          <w:numId w:val="1002"/>
        </w:numPr>
        <w:pStyle w:val="Compact"/>
      </w:pPr>
      <w:r>
        <w:rPr>
          <w:bCs/>
          <w:b/>
        </w:rPr>
        <w:t xml:space="preserve">Cairo Workflow Optimization:</w:t>
      </w:r>
      <w:r>
        <w:t xml:space="preserve"> </w:t>
      </w:r>
      <w:r>
        <w:t xml:space="preserve">Features like "Cairo Audience Sentiment Analysis" (using localized social media data), templates for common Egyptian news formats (e.g., parliamentary coverage, cultural features in Al-Ahram style), and seamless integration with Cairo-based content delivery networks (CDNs).</w:t>
      </w:r>
    </w:p>
    <w:bookmarkEnd w:id="23"/>
    <w:bookmarkStart w:id="24" w:name="X4012059d9a89f744b52bd233e76b4df49cb1d3c"/>
    <w:p>
      <w:pPr>
        <w:pStyle w:val="Heading2"/>
      </w:pPr>
      <w:r>
        <w:t xml:space="preserve">4. Methodology: Co-Creation with Egypt Cairo Media Stakeholders</w:t>
      </w:r>
    </w:p>
    <w:p>
      <w:pPr>
        <w:pStyle w:val="FirstParagraph"/>
      </w:pPr>
      <w:r>
        <w:t xml:space="preserve">This Research Proposal adopts a participatory design approach centered on Cairo's media ecosystem:</w:t>
      </w:r>
    </w:p>
    <w:p>
      <w:pPr>
        <w:numPr>
          <w:ilvl w:val="0"/>
          <w:numId w:val="1003"/>
        </w:numPr>
        <w:pStyle w:val="Compact"/>
      </w:pPr>
      <w:r>
        <w:rPr>
          <w:bCs/>
          <w:b/>
        </w:rPr>
        <w:t xml:space="preserve">Phase 1 (Months 1-3):</w:t>
      </w:r>
      <w:r>
        <w:t xml:space="preserve"> </w:t>
      </w:r>
      <w:r>
        <w:t xml:space="preserve">Comprehensive needs assessment through workshops with 15+ leading Egyptian publishers in Cairo (e.g., Al-Ahram, BBC Arabic Egypt, MBC Masri), journalists' unions, and MRA representatives.</w:t>
      </w:r>
    </w:p>
    <w:p>
      <w:pPr>
        <w:numPr>
          <w:ilvl w:val="0"/>
          <w:numId w:val="1003"/>
        </w:numPr>
        <w:pStyle w:val="Compact"/>
      </w:pPr>
      <w:r>
        <w:rPr>
          <w:bCs/>
          <w:b/>
        </w:rPr>
        <w:t xml:space="preserve">Phase 2 (Months 4-8):</w:t>
      </w:r>
      <w:r>
        <w:t xml:space="preserve"> </w:t>
      </w:r>
      <w:r>
        <w:t xml:space="preserve">Development of MVP with core linguistic and cultural modules. Iterative testing with partner media houses in Cairo for usability and context accuracy.</w:t>
      </w:r>
    </w:p>
    <w:p>
      <w:pPr>
        <w:numPr>
          <w:ilvl w:val="0"/>
          <w:numId w:val="1003"/>
        </w:numPr>
        <w:pStyle w:val="Compact"/>
      </w:pPr>
      <w:r>
        <w:rPr>
          <w:bCs/>
          <w:b/>
        </w:rPr>
        <w:t xml:space="preserve">Phase 3 (Months 9-12):</w:t>
      </w:r>
      <w:r>
        <w:t xml:space="preserve"> </w:t>
      </w:r>
      <w:r>
        <w:t xml:space="preserve">Deployment pilot across 5 major Cairo-based media organizations, measuring impact on content production speed, error reduction, compliance rates, and audience engagement metrics. Evaluation includes a comparative study against standard global Editors.</w:t>
      </w:r>
    </w:p>
    <w:bookmarkEnd w:id="24"/>
    <w:bookmarkStart w:id="25" w:name="X508abcbceada496d9c0e31e914461168cc5f7d0"/>
    <w:p>
      <w:pPr>
        <w:pStyle w:val="Heading2"/>
      </w:pPr>
      <w:r>
        <w:t xml:space="preserve">5. Expected Outcomes &amp; Significance for Egypt Cairo</w:t>
      </w:r>
    </w:p>
    <w:p>
      <w:pPr>
        <w:pStyle w:val="FirstParagraph"/>
      </w:pPr>
      <w:r>
        <w:t xml:space="preserve">This Research Proposal anticipates transformative outcomes:</w:t>
      </w:r>
    </w:p>
    <w:p>
      <w:pPr>
        <w:numPr>
          <w:ilvl w:val="0"/>
          <w:numId w:val="1004"/>
        </w:numPr>
        <w:pStyle w:val="Compact"/>
      </w:pPr>
      <w:r>
        <w:rPr>
          <w:bCs/>
          <w:b/>
        </w:rPr>
        <w:t xml:space="preserve">Operational Efficiency:</w:t>
      </w:r>
      <w:r>
        <w:t xml:space="preserve"> </w:t>
      </w:r>
      <w:r>
        <w:t xml:space="preserve">Projected 30% reduction in editorial processing time for Arabic content within Cairo media houses, freeing resources for innovation.</w:t>
      </w:r>
    </w:p>
    <w:p>
      <w:pPr>
        <w:numPr>
          <w:ilvl w:val="0"/>
          <w:numId w:val="1004"/>
        </w:numPr>
        <w:pStyle w:val="Compact"/>
      </w:pPr>
      <w:r>
        <w:rPr>
          <w:bCs/>
          <w:b/>
        </w:rPr>
        <w:t xml:space="preserve">Cultural &amp; Regulatory Resilience:</w:t>
      </w:r>
      <w:r>
        <w:t xml:space="preserve"> </w:t>
      </w:r>
      <w:r>
        <w:t xml:space="preserve">Enhanced ability of the Egypt Cairo media sector to produce content that resonates with local audiences while minimizing legal exposure through context-aware tools.</w:t>
      </w:r>
    </w:p>
    <w:p>
      <w:pPr>
        <w:numPr>
          <w:ilvl w:val="0"/>
          <w:numId w:val="1004"/>
        </w:numPr>
        <w:pStyle w:val="Compact"/>
      </w:pPr>
      <w:r>
        <w:rPr>
          <w:bCs/>
          <w:b/>
        </w:rPr>
        <w:t xml:space="preserve">Knowledge Export:</w:t>
      </w:r>
      <w:r>
        <w:t xml:space="preserve"> </w:t>
      </w:r>
      <w:r>
        <w:t xml:space="preserve">The CCE platform will generate a publicly available dataset of Egyptian Arabic linguistic usage and cultural context, benefiting researchers globally studying MENA linguistics. This creates a knowledge infrastructure directly rooted in Egypt Cairo.</w:t>
      </w:r>
    </w:p>
    <w:p>
      <w:pPr>
        <w:numPr>
          <w:ilvl w:val="0"/>
          <w:numId w:val="1004"/>
        </w:numPr>
        <w:pStyle w:val="Compact"/>
      </w:pPr>
      <w:r>
        <w:rPr>
          <w:bCs/>
          <w:b/>
        </w:rPr>
        <w:t xml:space="preserve">Economic Impact:</w:t>
      </w:r>
      <w:r>
        <w:t xml:space="preserve"> </w:t>
      </w:r>
      <w:r>
        <w:t xml:space="preserve">Reduction in reliance on expensive foreign software subscriptions for Arabic workflows, potentially saving the Cairo media sector an estimated $5M annually.</w:t>
      </w:r>
    </w:p>
    <w:bookmarkEnd w:id="25"/>
    <w:bookmarkStart w:id="26" w:name="X1d4775b199722193800702db2aaeaeae20cf25d"/>
    <w:p>
      <w:pPr>
        <w:pStyle w:val="Heading2"/>
      </w:pPr>
      <w:r>
        <w:t xml:space="preserve">6. Conclusion: A Strategic Investment for Egypt Cairo's Information Future</w:t>
      </w:r>
    </w:p>
    <w:p>
      <w:pPr>
        <w:pStyle w:val="FirstParagraph"/>
      </w:pPr>
      <w:r>
        <w:t xml:space="preserve">The development of the Cairo Context Editor represents a critical step towards building a self-sufficient, culturally intelligent digital infrastructure for Egypt. This Research Proposal moves beyond generic software adaptation to create an Editor platform intrinsically designed for the realities of content creation in Egypt Cairo. It addresses not just technical gaps, but the deeper need for media tools that reflect Egyptian identity and operational context. By prioritizing local collaboration and Cairo-specific needs, this project positions Egypt as a leader in developing context-aware digital solutions for global South media ecosystems. The successful implementation of this Editor will empower Cairo's vibrant journalism community to produce more accurate, engaging, and compliant content at scale – a necessity for the future of informed civic discourse in Egypt.</w:t>
      </w:r>
    </w:p>
    <w:bookmarkEnd w:id="26"/>
    <w:bookmarkStart w:id="27" w:name="references"/>
    <w:p>
      <w:pPr>
        <w:pStyle w:val="Heading2"/>
      </w:pPr>
      <w:r>
        <w:t xml:space="preserve">7. References</w:t>
      </w:r>
    </w:p>
    <w:p>
      <w:pPr>
        <w:pStyle w:val="FirstParagraph"/>
      </w:pPr>
      <w:r>
        <w:t xml:space="preserve">Egypt Media Regulatory Authority (MRA). (2023). *Annual Media Compliance Report*. Cairo.</w:t>
      </w:r>
    </w:p>
    <w:p>
      <w:pPr>
        <w:pStyle w:val="BodyText"/>
      </w:pPr>
      <w:r>
        <w:t xml:space="preserve">Al-Ahram Center for Political and Strategic Studies. (2024). *Digital Transformation in Egyptian Media: Challenges and Opportunities*. Cairo.</w:t>
      </w:r>
    </w:p>
    <w:p>
      <w:pPr>
        <w:pStyle w:val="BodyText"/>
      </w:pPr>
      <w:r>
        <w:t xml:space="preserve">El-Kholy, A., &amp; El-Sayed, H. (2023). "Arabic NLP for Dialectal Content Management." *Journal of Language Technology*,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Digital Editor for Egypt Cairo Media Ecosystem</dc:title>
  <dc:creator/>
  <dc:language>en</dc:language>
  <cp:keywords/>
  <dcterms:created xsi:type="dcterms:W3CDTF">2026-07-14T10:13:16Z</dcterms:created>
  <dcterms:modified xsi:type="dcterms:W3CDTF">2026-07-14T10:13:16Z</dcterms:modified>
</cp:coreProperties>
</file>

<file path=docProps/custom.xml><?xml version="1.0" encoding="utf-8"?>
<Properties xmlns="http://schemas.openxmlformats.org/officeDocument/2006/custom-properties" xmlns:vt="http://schemas.openxmlformats.org/officeDocument/2006/docPropsVTypes"/>
</file>