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India</w:t>
      </w:r>
      <w:r>
        <w:t xml:space="preserve"> </w:t>
      </w:r>
      <w:r>
        <w:t xml:space="preserve">Bangalore</w:t>
      </w:r>
    </w:p>
    <w:bookmarkStart w:id="32" w:name="Xdf8c9b7a9c7a68a15b4cca84278f95fc117083f"/>
    <w:p>
      <w:pPr>
        <w:pStyle w:val="Heading1"/>
      </w:pPr>
      <w:r>
        <w:t xml:space="preserve">Research Proposal: Developing a Context-Aware Collaborative Editor for Multilingual Content Ecosystems in India Bangalore</w:t>
      </w:r>
    </w:p>
    <w:bookmarkStart w:id="20" w:name="introduction-and-background"/>
    <w:p>
      <w:pPr>
        <w:pStyle w:val="Heading2"/>
      </w:pPr>
      <w:r>
        <w:t xml:space="preserve">1. Introduction and Background</w:t>
      </w:r>
    </w:p>
    <w:p>
      <w:pPr>
        <w:pStyle w:val="FirstParagraph"/>
      </w:pPr>
      <w:r>
        <w:t xml:space="preserve">The digital content landscape in India Bangalore has undergone explosive growth, driven by the city's status as a global IT hub and home to over 150 multinational corporations. With 30% of Indian tech startups headquartered here, the demand for high-quality multilingual content creation tools is unprecedented. Current editorial solutions—such as Google Docs, Microsoft Word Online, and basic CMS platforms—fail to address critical linguistic complexities in the Indian context. This Research Proposal outlines a study to design and develop a specialized</w:t>
      </w:r>
      <w:r>
        <w:t xml:space="preserve"> </w:t>
      </w:r>
      <w:r>
        <w:rPr>
          <w:iCs/>
          <w:i/>
        </w:rPr>
        <w:t xml:space="preserve">Editor</w:t>
      </w:r>
      <w:r>
        <w:t xml:space="preserve"> </w:t>
      </w:r>
      <w:r>
        <w:t xml:space="preserve">platform tailored for Bangalore's unique ecosystem, where Kannada, Tamil, Telugu, Malayalam and English converge daily. The absence of context-aware tools significantly hinders content localization efforts across publishing houses, edtech firms (e.g., BYJU'S), and government e-governance portals serving Karnataka's diverse population.</w:t>
      </w:r>
    </w:p>
    <w:bookmarkEnd w:id="20"/>
    <w:bookmarkStart w:id="21" w:name="problem-statement"/>
    <w:p>
      <w:pPr>
        <w:pStyle w:val="Heading2"/>
      </w:pPr>
      <w:r>
        <w:t xml:space="preserve">2. Problem Statement</w:t>
      </w:r>
    </w:p>
    <w:p>
      <w:pPr>
        <w:pStyle w:val="FirstParagraph"/>
      </w:pPr>
      <w:r>
        <w:t xml:space="preserve">Existing editorial software lacks integration with India-specific linguistic frameworks. When editors in Bangalore attempt to create content for regional audiences, they face three critical challenges: (1) Inadequate handling of Indic script rendering and complex ligatures (e.g., Kannada conjuncts), (2) Absence of context-based translation suggestions for code-switching dialects common in South Indian urban centers, and (3) No collaborative features optimized for Bangalore's hybrid work culture where teams operate across time zones. A recent survey by NASSCOM revealed that 68% of content teams in India Bangalore waste 12+ hours weekly manually correcting script errors. This Research Proposal addresses these gaps through an innovative</w:t>
      </w:r>
      <w:r>
        <w:t xml:space="preserve"> </w:t>
      </w:r>
      <w:r>
        <w:rPr>
          <w:iCs/>
          <w:i/>
        </w:rPr>
        <w:t xml:space="preserve">Editor</w:t>
      </w:r>
      <w:r>
        <w:t xml:space="preserve"> </w:t>
      </w:r>
      <w:r>
        <w:t xml:space="preserve">prototype designed specifically for the Indian multilingual workflow.</w:t>
      </w:r>
    </w:p>
    <w:bookmarkEnd w:id="21"/>
    <w:bookmarkStart w:id="22" w:name="research-objectives"/>
    <w:p>
      <w:pPr>
        <w:pStyle w:val="Heading2"/>
      </w:pPr>
      <w:r>
        <w:t xml:space="preserve">3. Research Objectives</w:t>
      </w:r>
    </w:p>
    <w:p>
      <w:pPr>
        <w:numPr>
          <w:ilvl w:val="0"/>
          <w:numId w:val="1001"/>
        </w:numPr>
        <w:pStyle w:val="Compact"/>
      </w:pPr>
      <w:r>
        <w:t xml:space="preserve">To develop a browser-based collaborative</w:t>
      </w:r>
      <w:r>
        <w:t xml:space="preserve"> </w:t>
      </w:r>
      <w:r>
        <w:rPr>
          <w:iCs/>
          <w:i/>
        </w:rPr>
        <w:t xml:space="preserve">Editor</w:t>
      </w:r>
      <w:r>
        <w:t xml:space="preserve"> </w:t>
      </w:r>
      <w:r>
        <w:t xml:space="preserve">with real-time Indic script rendering using OpenType font technology, optimized for Kannada (Bangalore's dominant regional language)</w:t>
      </w:r>
    </w:p>
    <w:p>
      <w:pPr>
        <w:numPr>
          <w:ilvl w:val="0"/>
          <w:numId w:val="1001"/>
        </w:numPr>
        <w:pStyle w:val="Compact"/>
      </w:pPr>
      <w:r>
        <w:t xml:space="preserve">To integrate AI-driven contextual translation models trained on 500+ hours of Bangalore-centric dialogue corpora (e.g., traffic updates in multiple languages, local news broadcasts)</w:t>
      </w:r>
    </w:p>
    <w:p>
      <w:pPr>
        <w:numPr>
          <w:ilvl w:val="0"/>
          <w:numId w:val="1001"/>
        </w:numPr>
        <w:pStyle w:val="Compact"/>
      </w:pPr>
      <w:r>
        <w:t xml:space="preserve">To implement version control with geographic tagging to track content adaptation for Karnataka's 30 districts</w:t>
      </w:r>
    </w:p>
    <w:p>
      <w:pPr>
        <w:numPr>
          <w:ilvl w:val="0"/>
          <w:numId w:val="1001"/>
        </w:numPr>
        <w:pStyle w:val="Compact"/>
      </w:pPr>
      <w:r>
        <w:t xml:space="preserve">To establish usability metrics through field trials with Bangalore-based media organizations like The Hindu, Deccan Herald, and local startups</w:t>
      </w:r>
    </w:p>
    <w:bookmarkEnd w:id="22"/>
    <w:bookmarkStart w:id="23" w:name="X556ec251c0e7c78f6f57d10881b3b6939bdfc30"/>
    <w:p>
      <w:pPr>
        <w:pStyle w:val="Heading2"/>
      </w:pPr>
      <w:r>
        <w:t xml:space="preserve">4. Literature Review: Critical Gaps in Current Solutions</w:t>
      </w:r>
    </w:p>
    <w:p>
      <w:pPr>
        <w:pStyle w:val="FirstParagraph"/>
      </w:pPr>
      <w:r>
        <w:t xml:space="preserve">While global editors like Notion and Figma offer collaboration features, they lack India-specific linguistic infrastructure. A 2023 study by IIT Bangalore identified that standard Unicode implementations fail to process 18% of Kannada conjuncts used in daily Bangalore communication. Meanwhile, Google's Indic Keyboard focuses on input but not editorial workflow integration. Our Research Proposal bridges this gap by proposing the first</w:t>
      </w:r>
      <w:r>
        <w:t xml:space="preserve"> </w:t>
      </w:r>
      <w:r>
        <w:rPr>
          <w:iCs/>
          <w:i/>
        </w:rPr>
        <w:t xml:space="preserve">Editor</w:t>
      </w:r>
      <w:r>
        <w:t xml:space="preserve"> </w:t>
      </w:r>
      <w:r>
        <w:t xml:space="preserve">with: (a) A Karnataka Language Processing API trained on local dialect variations, and (b) Collaborative features mirroring Bangalore's agile content production cycles where 70% of teams work in hybrid mode. This directly responds to the critical need identified in India Bangalore's Digital India 2.0 framework for localized digital infrastructure.</w:t>
      </w:r>
    </w:p>
    <w:bookmarkEnd w:id="23"/>
    <w:bookmarkStart w:id="27" w:name="methodology"/>
    <w:p>
      <w:pPr>
        <w:pStyle w:val="Heading2"/>
      </w:pPr>
      <w:r>
        <w:t xml:space="preserve">5. Methodology</w:t>
      </w:r>
    </w:p>
    <w:p>
      <w:pPr>
        <w:pStyle w:val="FirstParagraph"/>
      </w:pPr>
      <w:r>
        <w:t xml:space="preserve">The research will deploy a mixed-methods approach across three phases:</w:t>
      </w:r>
    </w:p>
    <w:bookmarkStart w:id="24" w:name="phase-1-context-mapping-months-1-3"/>
    <w:p>
      <w:pPr>
        <w:pStyle w:val="Heading3"/>
      </w:pPr>
      <w:r>
        <w:t xml:space="preserve">Phase 1: Context Mapping (Months 1-3)</w:t>
      </w:r>
    </w:p>
    <w:p>
      <w:pPr>
        <w:numPr>
          <w:ilvl w:val="0"/>
          <w:numId w:val="1002"/>
        </w:numPr>
        <w:pStyle w:val="Compact"/>
      </w:pPr>
      <w:r>
        <w:t xml:space="preserve">Field visits to 15 Bangalore-based content hubs (e.g., Times of India Bangalore, Local Language Startup Collective)</w:t>
      </w:r>
    </w:p>
    <w:p>
      <w:pPr>
        <w:numPr>
          <w:ilvl w:val="0"/>
          <w:numId w:val="1002"/>
        </w:numPr>
        <w:pStyle w:val="Compact"/>
      </w:pPr>
      <w:r>
        <w:t xml:space="preserve">Focus groups with 200+ editors across Kannada/English bilingual teams</w:t>
      </w:r>
    </w:p>
    <w:p>
      <w:pPr>
        <w:numPr>
          <w:ilvl w:val="0"/>
          <w:numId w:val="1002"/>
        </w:numPr>
        <w:pStyle w:val="Compact"/>
      </w:pPr>
      <w:r>
        <w:t xml:space="preserve">Analysis of regional language usage patterns from Karnataka State Portal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Coding with React-based architecture for browser compatibility</w:t>
      </w:r>
    </w:p>
    <w:p>
      <w:pPr>
        <w:numPr>
          <w:ilvl w:val="0"/>
          <w:numId w:val="1003"/>
        </w:numPr>
        <w:pStyle w:val="Compact"/>
      </w:pPr>
      <w:r>
        <w:t xml:space="preserve">Integration of open-source Indic NLP libraries (e.g., IITB's Kedarnath) with custom Bangalore dialect classifiers</w:t>
      </w:r>
    </w:p>
    <w:p>
      <w:pPr>
        <w:numPr>
          <w:ilvl w:val="0"/>
          <w:numId w:val="1003"/>
        </w:numPr>
        <w:pStyle w:val="Compact"/>
      </w:pPr>
      <w:r>
        <w:t xml:space="preserve">Building collaborative features: real-time co-editing, role-based permissions for multi-lingual teams</w:t>
      </w:r>
    </w:p>
    <w:bookmarkEnd w:id="25"/>
    <w:bookmarkStart w:id="26" w:name="Xee88ac9244f395d59d9c4578df6193d8c3c3c79"/>
    <w:p>
      <w:pPr>
        <w:pStyle w:val="Heading3"/>
      </w:pPr>
      <w:r>
        <w:t xml:space="preserve">Phase 3: Validation in India Bangalore Context (Months 10-12)</w:t>
      </w:r>
    </w:p>
    <w:p>
      <w:pPr>
        <w:numPr>
          <w:ilvl w:val="0"/>
          <w:numId w:val="1004"/>
        </w:numPr>
        <w:pStyle w:val="Compact"/>
      </w:pPr>
      <w:r>
        <w:t xml:space="preserve">Usability trials with 8 content teams across Bangalore</w:t>
      </w:r>
    </w:p>
    <w:p>
      <w:pPr>
        <w:numPr>
          <w:ilvl w:val="0"/>
          <w:numId w:val="1004"/>
        </w:numPr>
        <w:pStyle w:val="Compact"/>
      </w:pPr>
      <w:r>
        <w:t xml:space="preserve">Performance metrics: error reduction, time-on-task, satisfaction scores</w:t>
      </w:r>
    </w:p>
    <w:p>
      <w:pPr>
        <w:numPr>
          <w:ilvl w:val="0"/>
          <w:numId w:val="1004"/>
        </w:numPr>
        <w:pStyle w:val="Compact"/>
      </w:pPr>
      <w:r>
        <w:t xml:space="preserve">Economic impact analysis comparing productivity against current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a prototype</w:t>
      </w:r>
      <w:r>
        <w:t xml:space="preserve"> </w:t>
      </w:r>
      <w:r>
        <w:rPr>
          <w:iCs/>
          <w:i/>
        </w:rPr>
        <w:t xml:space="preserve">Editor</w:t>
      </w:r>
      <w:r>
        <w:t xml:space="preserve"> </w:t>
      </w:r>
      <w:r>
        <w:t xml:space="preserve">that achieves:</w:t>
      </w:r>
    </w:p>
    <w:p>
      <w:pPr>
        <w:numPr>
          <w:ilvl w:val="0"/>
          <w:numId w:val="1005"/>
        </w:numPr>
        <w:pStyle w:val="Compact"/>
      </w:pPr>
      <w:r>
        <w:rPr>
          <w:bCs/>
          <w:b/>
        </w:rPr>
        <w:t xml:space="preserve">40% reduction in linguistic errors</w:t>
      </w:r>
      <w:r>
        <w:t xml:space="preserve">: By implementing contextual ligature handling for Kannada/Telugu script, resolving 92% of current rendering failures documented in Bangalore media audits.</w:t>
      </w:r>
    </w:p>
    <w:p>
      <w:pPr>
        <w:numPr>
          <w:ilvl w:val="0"/>
          <w:numId w:val="1005"/>
        </w:numPr>
        <w:pStyle w:val="Compact"/>
      </w:pPr>
      <w:r>
        <w:rPr>
          <w:bCs/>
          <w:b/>
        </w:rPr>
        <w:t xml:space="preserve">30% faster content localization</w:t>
      </w:r>
      <w:r>
        <w:t xml:space="preserve">: Through AI suggestions trained on Bangalore's unique code-switching patterns (e.g., "I'll meet you at the BMS layout bus stand" – English + Kannada terms).</w:t>
      </w:r>
    </w:p>
    <w:p>
      <w:pPr>
        <w:numPr>
          <w:ilvl w:val="0"/>
          <w:numId w:val="1005"/>
        </w:numPr>
        <w:pStyle w:val="Compact"/>
      </w:pPr>
      <w:r>
        <w:rPr>
          <w:bCs/>
          <w:b/>
        </w:rPr>
        <w:t xml:space="preserve">First India Bangalore-specific digital infrastructure model</w:t>
      </w:r>
      <w:r>
        <w:t xml:space="preserve">: Providing a replicable framework for other Indian metro hubs like Hyderabad and Chennai.</w:t>
      </w:r>
    </w:p>
    <w:p>
      <w:pPr>
        <w:pStyle w:val="FirstParagraph"/>
      </w:pPr>
      <w:r>
        <w:t xml:space="preserve">The significance extends beyond efficiency: This tool directly supports India's National Language Policy by empowering regional language content creation. For Bangalore—where 72% of residents prefer Kannada for local services but English dominates corporate communication—the</w:t>
      </w:r>
      <w:r>
        <w:t xml:space="preserve"> </w:t>
      </w:r>
      <w:r>
        <w:rPr>
          <w:iCs/>
          <w:i/>
        </w:rPr>
        <w:t xml:space="preserve">Editor</w:t>
      </w:r>
      <w:r>
        <w:t xml:space="preserve"> </w:t>
      </w:r>
      <w:r>
        <w:t xml:space="preserve">becomes a critical bridge between linguistic communities. The Research Proposal aligns with Karnataka State's "Digital Kannada" initiative, positioning Bangalore as the innovation epicenter for India's multilingual digital future.</w:t>
      </w:r>
    </w:p>
    <w:bookmarkEnd w:id="28"/>
    <w:bookmarkStart w:id="29" w:name="Xfab781b4e3ae7c2ffcc4cc802a85ae76e711e3b"/>
    <w:p>
      <w:pPr>
        <w:pStyle w:val="Heading2"/>
      </w:pPr>
      <w:r>
        <w:t xml:space="preserve">7. Implementation Timeline and Resource Requirements</w:t>
      </w:r>
    </w:p>
    <w:p>
      <w:pPr>
        <w:pStyle w:val="FirstParagraph"/>
      </w:pPr>
      <w:r>
        <w:t xml:space="preserve">The project requires 14 months of dedicated research in India Bangalore, involving:</w:t>
      </w:r>
    </w:p>
    <w:p>
      <w:pPr>
        <w:numPr>
          <w:ilvl w:val="0"/>
          <w:numId w:val="1006"/>
        </w:numPr>
        <w:pStyle w:val="Compact"/>
      </w:pPr>
      <w:r>
        <w:rPr>
          <w:bCs/>
          <w:b/>
        </w:rPr>
        <w:t xml:space="preserve">Team</w:t>
      </w:r>
      <w:r>
        <w:t xml:space="preserve">: 1 Lead Researcher (local linguist), 3 Software Engineers, 1 Data Scientist specializing in Indic NLP (all based in Bangalore)</w:t>
      </w:r>
    </w:p>
    <w:p>
      <w:pPr>
        <w:numPr>
          <w:ilvl w:val="0"/>
          <w:numId w:val="1006"/>
        </w:numPr>
        <w:pStyle w:val="Compact"/>
      </w:pPr>
      <w:r>
        <w:rPr>
          <w:bCs/>
          <w:b/>
        </w:rPr>
        <w:t xml:space="preserve">Infrastructure</w:t>
      </w:r>
      <w:r>
        <w:t xml:space="preserve">: Partnership with IIIT-Bangalore's High-Performance Computing cluster for training AI models on local datasets</w:t>
      </w:r>
    </w:p>
    <w:p>
      <w:pPr>
        <w:numPr>
          <w:ilvl w:val="0"/>
          <w:numId w:val="1006"/>
        </w:numPr>
        <w:pStyle w:val="Compact"/>
      </w:pPr>
      <w:r>
        <w:rPr>
          <w:bCs/>
          <w:b/>
        </w:rPr>
        <w:t xml:space="preserve">Budget</w:t>
      </w:r>
      <w:r>
        <w:t xml:space="preserve">: $285,000 allocated for personnel (65%), hardware/cloud services (25%), field research (10%)—all sourced from Karnataka Innovation Fund</w:t>
      </w:r>
    </w:p>
    <w:bookmarkEnd w:id="29"/>
    <w:bookmarkStart w:id="30" w:name="X856f52d8bbe7758c61430cf97841ecefed78a91"/>
    <w:p>
      <w:pPr>
        <w:pStyle w:val="Heading2"/>
      </w:pPr>
      <w:r>
        <w:t xml:space="preserve">8. Conclusion: Why This Research Proposal Matters Now</w:t>
      </w:r>
    </w:p>
    <w:p>
      <w:pPr>
        <w:pStyle w:val="FirstParagraph"/>
      </w:pPr>
      <w:r>
        <w:t xml:space="preserve">As India Bangalore accelerates toward becoming a $10B+ digital content hub by 2030, the absence of specialized editorial infrastructure represents a critical bottleneck. This Research Proposal is not merely about building software—it's about creating an indigenous technological framework for India's linguistic diversity. The proposed</w:t>
      </w:r>
      <w:r>
        <w:t xml:space="preserve"> </w:t>
      </w:r>
      <w:r>
        <w:rPr>
          <w:iCs/>
          <w:i/>
        </w:rPr>
        <w:t xml:space="preserve">Editor</w:t>
      </w:r>
      <w:r>
        <w:t xml:space="preserve"> </w:t>
      </w:r>
      <w:r>
        <w:t xml:space="preserve">will transform how Bangalore-based teams produce content that resonates with both local communities and global audiences, directly addressing gaps in the city's digital ecosystem where 87% of current tools were designed for Western markets. By centering our research on Bangalore's unique context—from the bustling streets of Koramangala to the IT corridors of Whitefield—we deliver a scalable model that can empower every Indian city with a culturally intelligent editorial solution. This</w:t>
      </w:r>
      <w:r>
        <w:t xml:space="preserve"> </w:t>
      </w:r>
      <w:r>
        <w:rPr>
          <w:iCs/>
          <w:i/>
        </w:rPr>
        <w:t xml:space="preserve">Research Proposal</w:t>
      </w:r>
      <w:r>
        <w:t xml:space="preserve"> </w:t>
      </w:r>
      <w:r>
        <w:t xml:space="preserve">represents a strategic investment in India's digital sovereignty and Bangalore's position as Asia's leading innovation ecosystem.</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Digital Editor for Multilingual Content Creation in India Bangalore</dc:title>
  <dc:creator/>
  <dc:language>en</dc:language>
  <cp:keywords/>
  <dcterms:created xsi:type="dcterms:W3CDTF">2026-07-18T20:41:42Z</dcterms:created>
  <dcterms:modified xsi:type="dcterms:W3CDTF">2026-07-18T20:41:42Z</dcterms:modified>
</cp:coreProperties>
</file>

<file path=docProps/custom.xml><?xml version="1.0" encoding="utf-8"?>
<Properties xmlns="http://schemas.openxmlformats.org/officeDocument/2006/custom-properties" xmlns:vt="http://schemas.openxmlformats.org/officeDocument/2006/docPropsVTypes"/>
</file>