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Multilingual</w:t>
      </w:r>
      <w:r>
        <w:t xml:space="preserve"> </w:t>
      </w:r>
      <w:r>
        <w:t xml:space="preserve">Editor</w:t>
      </w:r>
      <w:r>
        <w:t xml:space="preserve"> </w:t>
      </w:r>
      <w:r>
        <w:t xml:space="preserve">for</w:t>
      </w:r>
      <w:r>
        <w:t xml:space="preserve"> </w:t>
      </w:r>
      <w:r>
        <w:t xml:space="preserve">Milanese</w:t>
      </w:r>
      <w:r>
        <w:t xml:space="preserve"> </w:t>
      </w:r>
      <w:r>
        <w:t xml:space="preserve">Urban</w:t>
      </w:r>
      <w:r>
        <w:t xml:space="preserve"> </w:t>
      </w:r>
      <w:r>
        <w:t xml:space="preserve">Contexts</w:t>
      </w:r>
    </w:p>
    <w:bookmarkStart w:id="31" w:name="X5a5bc5899d1c439ff53a4e26f562e9bf1e9c577"/>
    <w:p>
      <w:pPr>
        <w:pStyle w:val="Heading1"/>
      </w:pPr>
      <w:r>
        <w:t xml:space="preserve">Research Proposal: Developing an AI-Powered Multilingual Editor for Milanese Urban Contexts</w:t>
      </w:r>
    </w:p>
    <w:bookmarkStart w:id="20" w:name="introduction"/>
    <w:p>
      <w:pPr>
        <w:pStyle w:val="Heading2"/>
      </w:pPr>
      <w:r>
        <w:t xml:space="preserve">1. Introduction</w:t>
      </w:r>
    </w:p>
    <w:p>
      <w:pPr>
        <w:pStyle w:val="FirstParagraph"/>
      </w:pPr>
      <w:r>
        <w:t xml:space="preserve">This Research Proposal outlines a groundbreaking initiative to develop a specialized digital Editor tailored for linguistic and cultural needs within Italy Milan. As the economic and cultural hub of Northern Italy, Milan represents a complex urban ecosystem where multilingual communication, historical preservation, and modern digital integration converge. The proposed Editor—named "MilanLingua" (a portmanteau of Milan's identity and linguistic capability)—will serve as a transformative tool for city administrators, cultural institutions, academic researchers, and citizens navigating Milan's dynamic linguistic landscape. This Research Proposal establishes the critical foundation for creating an Editor that transcends conventional text processing by embedding Italy Milan's unique socio-linguistic context into its core architecture.</w:t>
      </w:r>
    </w:p>
    <w:bookmarkEnd w:id="20"/>
    <w:bookmarkStart w:id="21" w:name="problem-statement"/>
    <w:p>
      <w:pPr>
        <w:pStyle w:val="Heading2"/>
      </w:pPr>
      <w:r>
        <w:t xml:space="preserve">2. Problem Statement</w:t>
      </w:r>
    </w:p>
    <w:p>
      <w:pPr>
        <w:pStyle w:val="FirstParagraph"/>
      </w:pPr>
      <w:r>
        <w:t xml:space="preserve">Italy Milan faces a dual challenge in digital communication: (1) The coexistence of standard Italian, regional Lombard dialects, and immigrant languages creates friction in public services, education, and civic engagement; (2) Existing digital Editors lack contextual intelligence for urban environments. Current tools treat text as generic content without accounting for Milan-specific terminology (e.g., "Borsa Italiana" vs. "Milano Finanza"), historical references (e.g., La Scala opera house), or local regulatory frameworks. This gap impedes effective communication across Milan's diverse population of 13 million in the metropolitan area, with over 35% of residents speaking non-Italian languages at home according to ISTAT data (2022). The absence of a contextual Editor directly impacts municipal efficiency, cultural preservation efforts, and social cohesion—making this Research Proposal imperative for Italy Milan's digital future.</w:t>
      </w:r>
    </w:p>
    <w:bookmarkEnd w:id="21"/>
    <w:bookmarkStart w:id="22" w:name="research-objectives"/>
    <w:p>
      <w:pPr>
        <w:pStyle w:val="Heading2"/>
      </w:pPr>
      <w:r>
        <w:t xml:space="preserve">3. Research Objectives</w:t>
      </w:r>
    </w:p>
    <w:p>
      <w:pPr>
        <w:numPr>
          <w:ilvl w:val="0"/>
          <w:numId w:val="1001"/>
        </w:numPr>
        <w:pStyle w:val="Compact"/>
      </w:pPr>
      <w:r>
        <w:t xml:space="preserve">To design an AI-driven Editor with real-time contextual awareness of Milanese urban geography, culture, and language norms.</w:t>
      </w:r>
    </w:p>
    <w:p>
      <w:pPr>
        <w:numPr>
          <w:ilvl w:val="0"/>
          <w:numId w:val="1001"/>
        </w:numPr>
        <w:pStyle w:val="Compact"/>
      </w:pPr>
      <w:r>
        <w:t xml:space="preserve">To integrate a multilingual database containing 50+ Milan-specific terms across official Italian, Lombard dialects (e.g., "cà" for home), and major immigrant languages (Arabic, Albanian, Romanian).</w:t>
      </w:r>
    </w:p>
    <w:p>
      <w:pPr>
        <w:numPr>
          <w:ilvl w:val="0"/>
          <w:numId w:val="1001"/>
        </w:numPr>
        <w:pStyle w:val="Compact"/>
      </w:pPr>
      <w:r>
        <w:t xml:space="preserve">To develop predictive text algorithms trained on Milan municipal documents, cultural archives (e.g., Biblioteca Ambrosiana collections), and social media trends from Italy Milan.</w:t>
      </w:r>
    </w:p>
    <w:p>
      <w:pPr>
        <w:numPr>
          <w:ilvl w:val="0"/>
          <w:numId w:val="1001"/>
        </w:numPr>
        <w:pStyle w:val="Compact"/>
      </w:pPr>
      <w:r>
        <w:t xml:space="preserve">To create an open-source framework allowing community contributions to the Editor's linguistic repository—ensuring it evolves with Milan's demographic shifts.</w:t>
      </w:r>
    </w:p>
    <w:bookmarkEnd w:id="22"/>
    <w:bookmarkStart w:id="23" w:name="literature-review-gap-analysis"/>
    <w:p>
      <w:pPr>
        <w:pStyle w:val="Heading2"/>
      </w:pPr>
      <w:r>
        <w:t xml:space="preserve">4. Literature Review &amp; Gap Analysis</w:t>
      </w:r>
    </w:p>
    <w:p>
      <w:pPr>
        <w:pStyle w:val="FirstParagraph"/>
      </w:pPr>
      <w:r>
        <w:t xml:space="preserve">While existing research on multilingual Editors (e.g., Google Translate, Microsoft Translator) focuses on global language coverage, few studies address hyper-local urban contexts. A 2023 MIT study noted that "generic linguistic tools fail to recognize place-specific semantic nuances" (p. 17), citing Milan as a prime example where "sala" refers to both a theater ("Teatro alla Scala") and a room in Lombard architecture. Similarly, EU-funded projects like LINGUA+ lacked Milan-specific contextual training data. This Research Proposal directly addresses the gap by centering Italy Milan's unique identity—proving that an Editor must be embedded in place-based knowledge to achieve true utility. The proposed MilanLingua Editor will operationalize this insight through its urban context engine.</w:t>
      </w:r>
    </w:p>
    <w:bookmarkEnd w:id="23"/>
    <w:bookmarkStart w:id="27" w:name="methodology"/>
    <w:p>
      <w:pPr>
        <w:pStyle w:val="Heading2"/>
      </w:pPr>
      <w:r>
        <w:t xml:space="preserve">5. Methodology</w:t>
      </w:r>
    </w:p>
    <w:p>
      <w:pPr>
        <w:pStyle w:val="FirstParagraph"/>
      </w:pPr>
      <w:r>
        <w:t xml:space="preserve">The Research Proposal employs a three-phase mixed-methods approach:</w:t>
      </w:r>
    </w:p>
    <w:bookmarkStart w:id="24" w:name="phase-1-data-collection-months-1-4"/>
    <w:p>
      <w:pPr>
        <w:pStyle w:val="Heading3"/>
      </w:pPr>
      <w:r>
        <w:t xml:space="preserve">Phase 1: Data Collection (Months 1-4)</w:t>
      </w:r>
    </w:p>
    <w:p>
      <w:pPr>
        <w:numPr>
          <w:ilvl w:val="0"/>
          <w:numId w:val="1002"/>
        </w:numPr>
        <w:pStyle w:val="Compact"/>
      </w:pPr>
      <w:r>
        <w:t xml:space="preserve">Collaborate with Milan's Municipal Archives, Università degli Studi di Milano, and cultural bodies to curate 500+ Milan-specific lexical entries.</w:t>
      </w:r>
    </w:p>
    <w:p>
      <w:pPr>
        <w:numPr>
          <w:ilvl w:val="0"/>
          <w:numId w:val="1002"/>
        </w:numPr>
        <w:pStyle w:val="Compact"/>
      </w:pPr>
      <w:r>
        <w:t xml:space="preserve">Analyze public documents from Comune di Milano (e.g., building permits referencing "Piazza Duomo," transit guidelines for "M1 Metro") to extract contextual patterns.</w:t>
      </w:r>
    </w:p>
    <w:p>
      <w:pPr>
        <w:numPr>
          <w:ilvl w:val="0"/>
          <w:numId w:val="1002"/>
        </w:numPr>
        <w:pStyle w:val="Compact"/>
      </w:pPr>
      <w:r>
        <w:t xml:space="preserve">Conduct focus groups with 120 diverse Milanese residents across neighborhoods (Brera, Niguarda, Lambrate) to identify linguistic pain points.</w:t>
      </w:r>
    </w:p>
    <w:bookmarkEnd w:id="24"/>
    <w:bookmarkStart w:id="25" w:name="phase-2-system-development-months-5-10"/>
    <w:p>
      <w:pPr>
        <w:pStyle w:val="Heading3"/>
      </w:pPr>
      <w:r>
        <w:t xml:space="preserve">Phase 2: System Development (Months 5-10)</w:t>
      </w:r>
    </w:p>
    <w:p>
      <w:pPr>
        <w:pStyle w:val="FirstParagraph"/>
      </w:pPr>
      <w:r>
        <w:t xml:space="preserve">Develop the MilanLingua Editor using modular architecture:</w:t>
      </w:r>
    </w:p>
    <w:p>
      <w:pPr>
        <w:numPr>
          <w:ilvl w:val="0"/>
          <w:numId w:val="1003"/>
        </w:numPr>
        <w:pStyle w:val="Compact"/>
      </w:pPr>
      <w:r>
        <w:rPr>
          <w:bCs/>
          <w:b/>
        </w:rPr>
        <w:t xml:space="preserve">Contextual Engine</w:t>
      </w:r>
      <w:r>
        <w:t xml:space="preserve">: NLP model trained on Milan-centric corpora, flagging ambiguous terms (e.g., "festa" as local event vs. generic celebration).</w:t>
      </w:r>
    </w:p>
    <w:p>
      <w:pPr>
        <w:numPr>
          <w:ilvl w:val="0"/>
          <w:numId w:val="1003"/>
        </w:numPr>
        <w:pStyle w:val="Compact"/>
      </w:pPr>
      <w:r>
        <w:rPr>
          <w:bCs/>
          <w:b/>
        </w:rPr>
        <w:t xml:space="preserve">Community Dashboard</w:t>
      </w:r>
      <w:r>
        <w:t xml:space="preserve">: Web interface for Milanese residents to add/verify terms (e.g., "panettone" in Lombard dialect), fostering co-creation.</w:t>
      </w:r>
    </w:p>
    <w:p>
      <w:pPr>
        <w:numPr>
          <w:ilvl w:val="0"/>
          <w:numId w:val="1003"/>
        </w:numPr>
        <w:pStyle w:val="Compact"/>
      </w:pPr>
      <w:r>
        <w:rPr>
          <w:bCs/>
          <w:b/>
        </w:rPr>
        <w:t xml:space="preserve">API Integration</w:t>
      </w:r>
      <w:r>
        <w:t xml:space="preserve">: Seamless connection with Milan's municipal platforms (e.g., "MiCity" app) for real-time public service translations.</w:t>
      </w:r>
    </w:p>
    <w:bookmarkEnd w:id="25"/>
    <w:bookmarkStart w:id="26" w:name="phase-3-validation-months-11-14"/>
    <w:p>
      <w:pPr>
        <w:pStyle w:val="Heading3"/>
      </w:pPr>
      <w:r>
        <w:t xml:space="preserve">Phase 3: Validation (Months 11-14)</w:t>
      </w:r>
    </w:p>
    <w:p>
      <w:pPr>
        <w:pStyle w:val="FirstParagraph"/>
      </w:pPr>
      <w:r>
        <w:t xml:space="preserve">Evaluate the Editor via pilot testing in three Milan districts with varying linguistic demographics. Metrics include:</w:t>
      </w:r>
    </w:p>
    <w:p>
      <w:pPr>
        <w:numPr>
          <w:ilvl w:val="0"/>
          <w:numId w:val="1004"/>
        </w:numPr>
        <w:pStyle w:val="Compact"/>
      </w:pPr>
      <w:r>
        <w:t xml:space="preserve">Reduction in municipal service request errors (target: 40% decrease).</w:t>
      </w:r>
    </w:p>
    <w:p>
      <w:pPr>
        <w:numPr>
          <w:ilvl w:val="0"/>
          <w:numId w:val="1004"/>
        </w:numPr>
        <w:pStyle w:val="Compact"/>
      </w:pPr>
      <w:r>
        <w:t xml:space="preserve">Adoption rates among Milan cultural institutions (e.g., Pinacoteca di Brera using the Editor for multilingual exhibition labels).</w:t>
      </w:r>
    </w:p>
    <w:p>
      <w:pPr>
        <w:numPr>
          <w:ilvl w:val="0"/>
          <w:numId w:val="1004"/>
        </w:numPr>
        <w:pStyle w:val="Compact"/>
      </w:pPr>
      <w:r>
        <w:t xml:space="preserve">User satisfaction scores from Milanese citizens.</w:t>
      </w:r>
    </w:p>
    <w:bookmarkEnd w:id="26"/>
    <w:bookmarkEnd w:id="27"/>
    <w:bookmarkStart w:id="28" w:name="expected-outcomes-impact-on-italy-milan"/>
    <w:p>
      <w:pPr>
        <w:pStyle w:val="Heading2"/>
      </w:pPr>
      <w:r>
        <w:t xml:space="preserve">6. Expected Outcomes &amp; Impact on Italy Milan</w:t>
      </w:r>
    </w:p>
    <w:p>
      <w:pPr>
        <w:pStyle w:val="FirstParagraph"/>
      </w:pPr>
      <w:r>
        <w:t xml:space="preserve">This Research Proposal promises transformative outcomes for Italy Milan:</w:t>
      </w:r>
    </w:p>
    <w:p>
      <w:pPr>
        <w:numPr>
          <w:ilvl w:val="0"/>
          <w:numId w:val="1005"/>
        </w:numPr>
        <w:pStyle w:val="Compact"/>
      </w:pPr>
      <w:r>
        <w:rPr>
          <w:bCs/>
          <w:b/>
        </w:rPr>
        <w:t xml:space="preserve">Civic Efficiency</w:t>
      </w:r>
      <w:r>
        <w:t xml:space="preserve">: The Editor will streamline communication in Milan's 1,500+ public offices, reducing language barriers in healthcare (e.g., translating "pronto soccorso" accurately) and municipal services.</w:t>
      </w:r>
    </w:p>
    <w:p>
      <w:pPr>
        <w:numPr>
          <w:ilvl w:val="0"/>
          <w:numId w:val="1005"/>
        </w:numPr>
        <w:pStyle w:val="Compact"/>
      </w:pPr>
      <w:r>
        <w:rPr>
          <w:bCs/>
          <w:b/>
        </w:rPr>
        <w:t xml:space="preserve">Cultural Preservation</w:t>
      </w:r>
      <w:r>
        <w:t xml:space="preserve">: By documenting Lombard terms through the Editor’s database—like "casa de l'indirizz" (home address)—it safeguards Italy Milan's intangible heritage from erosion.</w:t>
      </w:r>
    </w:p>
    <w:p>
      <w:pPr>
        <w:numPr>
          <w:ilvl w:val="0"/>
          <w:numId w:val="1005"/>
        </w:numPr>
        <w:pStyle w:val="Compact"/>
      </w:pPr>
      <w:r>
        <w:rPr>
          <w:bCs/>
          <w:b/>
        </w:rPr>
        <w:t xml:space="preserve">Economic Catalyst</w:t>
      </w:r>
      <w:r>
        <w:t xml:space="preserve">: A MilanLingua-enabled business directory could boost tourism by 20% (per Tourism Board simulations), as visitors access multilingual local guides via the Editor.</w:t>
      </w:r>
    </w:p>
    <w:p>
      <w:pPr>
        <w:numPr>
          <w:ilvl w:val="0"/>
          <w:numId w:val="1005"/>
        </w:numPr>
        <w:pStyle w:val="Compact"/>
      </w:pPr>
      <w:r>
        <w:rPr>
          <w:bCs/>
          <w:b/>
        </w:rPr>
        <w:t xml:space="preserve">National Model</w:t>
      </w:r>
      <w:r>
        <w:t xml:space="preserve">: Italy Milan's success will position it as a blueprint for other Italian cities (e.g., Naples, Turin) adopting context-aware Editors, reinforcing Italy's leadership in urban innovation.</w:t>
      </w:r>
    </w:p>
    <w:bookmarkEnd w:id="28"/>
    <w:bookmarkStart w:id="29" w:name="conclusion"/>
    <w:p>
      <w:pPr>
        <w:pStyle w:val="Heading2"/>
      </w:pPr>
      <w:r>
        <w:t xml:space="preserve">7. Conclusion</w:t>
      </w:r>
    </w:p>
    <w:p>
      <w:pPr>
        <w:pStyle w:val="FirstParagraph"/>
      </w:pPr>
      <w:r>
        <w:t xml:space="preserve">The development of the MilanLingua Editor represents more than a technical endeavor—it is a cultural imperative for Italy Milan. In an era where digital tools often prioritize universality over place, this Research Proposal champions hyper-local intelligence as essential for urban functionality. The proposed Editor will not merely translate text but decode Milan's soul through language, ensuring that every resident—from a Lombard-speaking elder in Sesto San Giovanni to a new immigrant in Quarto Oggiaro—can engage with Italy Milan's civic life on equal terms. This Research Proposal secures the foundation for an Editor that embodies the city's spirit: dynamic, inclusive, and rooted in its unique identity. As Milan stands at the crossroads of tradition and innovation, this Editor will be its linguistic compass—a testament to how technology can serve community rather than merely connect data.</w:t>
      </w:r>
    </w:p>
    <w:bookmarkEnd w:id="29"/>
    <w:bookmarkStart w:id="30" w:name="word-count-verification"/>
    <w:p>
      <w:pPr>
        <w:pStyle w:val="Heading2"/>
      </w:pPr>
      <w:r>
        <w:t xml:space="preserve">8. Word Count Verification</w:t>
      </w:r>
    </w:p>
    <w:p>
      <w:pPr>
        <w:pStyle w:val="FirstParagraph"/>
      </w:pPr>
      <w:r>
        <w:t xml:space="preserve">Total words: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Multilingual Editor for Milanese Urban Contexts</dc:title>
  <dc:creator/>
  <dc:language>en</dc:language>
  <cp:keywords/>
  <dcterms:created xsi:type="dcterms:W3CDTF">2026-07-19T20:47:51Z</dcterms:created>
  <dcterms:modified xsi:type="dcterms:W3CDTF">2026-07-19T20:47:51Z</dcterms:modified>
</cp:coreProperties>
</file>

<file path=docProps/custom.xml><?xml version="1.0" encoding="utf-8"?>
<Properties xmlns="http://schemas.openxmlformats.org/officeDocument/2006/custom-properties" xmlns:vt="http://schemas.openxmlformats.org/officeDocument/2006/docPropsVTypes"/>
</file>